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148" w:rsidRDefault="00D30148" w:rsidP="0070009A">
      <w:pPr>
        <w:pStyle w:val="ydp4de0f0yiv7925522761msonormal"/>
        <w:rPr>
          <w:rFonts w:ascii="Arial" w:hAnsi="Arial" w:cs="Arial"/>
          <w:b/>
          <w:color w:val="26282A"/>
          <w:sz w:val="24"/>
          <w:szCs w:val="24"/>
          <w:lang w:val="en-GB"/>
        </w:rPr>
      </w:pPr>
    </w:p>
    <w:p w:rsidR="00D721B0" w:rsidRDefault="00D30148" w:rsidP="00D721B0">
      <w:pPr>
        <w:pStyle w:val="ydp4de0f0yiv7925522761msonormal"/>
        <w:spacing w:before="0" w:beforeAutospacing="0" w:after="0" w:afterAutospacing="0"/>
        <w:ind w:left="708"/>
        <w:jc w:val="center"/>
        <w:rPr>
          <w:rFonts w:ascii="Arial" w:hAnsi="Arial" w:cs="Arial"/>
          <w:b/>
          <w:color w:val="26282A"/>
          <w:sz w:val="32"/>
          <w:szCs w:val="32"/>
          <w:lang w:val="en-GB"/>
        </w:rPr>
      </w:pPr>
      <w:bookmarkStart w:id="0" w:name="_Hlk163046215"/>
      <w:r w:rsidRPr="0090162C">
        <w:rPr>
          <w:rFonts w:ascii="Arial" w:hAnsi="Arial" w:cs="Arial"/>
          <w:b/>
          <w:color w:val="26282A"/>
          <w:sz w:val="32"/>
          <w:szCs w:val="32"/>
          <w:lang w:val="en-GB"/>
        </w:rPr>
        <w:t xml:space="preserve">NATO-BILC </w:t>
      </w:r>
      <w:r w:rsidR="00D721B0">
        <w:rPr>
          <w:rFonts w:ascii="Arial" w:hAnsi="Arial" w:cs="Arial"/>
          <w:b/>
          <w:color w:val="26282A"/>
          <w:sz w:val="32"/>
          <w:szCs w:val="32"/>
          <w:lang w:val="en-GB"/>
        </w:rPr>
        <w:t xml:space="preserve">2024 </w:t>
      </w:r>
      <w:r w:rsidRPr="0090162C">
        <w:rPr>
          <w:rFonts w:ascii="Arial" w:hAnsi="Arial" w:cs="Arial"/>
          <w:b/>
          <w:color w:val="26282A"/>
          <w:sz w:val="32"/>
          <w:szCs w:val="32"/>
          <w:lang w:val="en-GB"/>
        </w:rPr>
        <w:t>Study Group</w:t>
      </w:r>
    </w:p>
    <w:p w:rsidR="00D721B0" w:rsidRDefault="00D721B0" w:rsidP="00D721B0">
      <w:pPr>
        <w:pStyle w:val="ydp4de0f0yiv7925522761msonormal"/>
        <w:spacing w:before="0" w:beforeAutospacing="0" w:after="0" w:afterAutospacing="0"/>
        <w:ind w:left="708"/>
        <w:jc w:val="center"/>
        <w:rPr>
          <w:rFonts w:ascii="Arial" w:hAnsi="Arial" w:cs="Arial"/>
          <w:b/>
          <w:color w:val="26282A"/>
          <w:sz w:val="32"/>
          <w:szCs w:val="32"/>
          <w:lang w:val="en-GB"/>
        </w:rPr>
      </w:pPr>
    </w:p>
    <w:p w:rsidR="0035672C" w:rsidRPr="00D721B0" w:rsidRDefault="000A65F3" w:rsidP="00D721B0">
      <w:pPr>
        <w:pStyle w:val="ydp4de0f0yiv7925522761msonormal"/>
        <w:spacing w:before="0" w:beforeAutospacing="0" w:after="0" w:afterAutospacing="0"/>
        <w:ind w:left="708"/>
        <w:jc w:val="center"/>
        <w:rPr>
          <w:rFonts w:ascii="Arial" w:hAnsi="Arial" w:cs="Arial"/>
          <w:b/>
          <w:color w:val="26282A"/>
          <w:sz w:val="32"/>
          <w:szCs w:val="32"/>
          <w:lang w:val="en-GB"/>
        </w:rPr>
      </w:pPr>
      <w:r w:rsidRPr="0090162C">
        <w:rPr>
          <w:rFonts w:ascii="Arial" w:hAnsi="Arial" w:cs="Arial"/>
          <w:b/>
          <w:color w:val="26282A"/>
          <w:sz w:val="32"/>
          <w:szCs w:val="32"/>
          <w:lang w:val="en-GB"/>
        </w:rPr>
        <w:t xml:space="preserve"> </w:t>
      </w:r>
      <w:r w:rsidR="00D721B0" w:rsidRPr="00D721B0">
        <w:rPr>
          <w:rFonts w:ascii="Arial" w:hAnsi="Arial" w:cs="Arial"/>
          <w:b/>
          <w:sz w:val="32"/>
          <w:szCs w:val="32"/>
          <w:lang w:val="en-US" w:eastAsia="en-US"/>
        </w:rPr>
        <w:t>“Beyond the pandemic – experiences with perpetuated online-teaching at beginner and intermediate level”</w:t>
      </w:r>
    </w:p>
    <w:p w:rsidR="0035672C" w:rsidRDefault="0035672C" w:rsidP="0035672C">
      <w:pPr>
        <w:pStyle w:val="ydp4de0f0yiv7925522761msonormal"/>
        <w:spacing w:before="0" w:beforeAutospacing="0" w:after="0" w:afterAutospacing="0"/>
        <w:ind w:left="708"/>
        <w:jc w:val="center"/>
        <w:rPr>
          <w:rFonts w:ascii="Arial" w:hAnsi="Arial" w:cs="Arial"/>
          <w:b/>
          <w:color w:val="26282A"/>
          <w:sz w:val="24"/>
          <w:szCs w:val="24"/>
          <w:lang w:val="en-GB"/>
        </w:rPr>
      </w:pPr>
    </w:p>
    <w:p w:rsidR="00D30148" w:rsidRPr="004F767D" w:rsidRDefault="0035672C" w:rsidP="00D30148">
      <w:pPr>
        <w:pStyle w:val="ydp4de0f0yiv7925522761msonormal"/>
        <w:spacing w:before="0" w:beforeAutospacing="0" w:after="0" w:afterAutospacing="0"/>
        <w:ind w:left="708"/>
        <w:jc w:val="center"/>
        <w:rPr>
          <w:rFonts w:ascii="Arial" w:hAnsi="Arial" w:cs="Arial"/>
          <w:b/>
          <w:color w:val="26282A"/>
          <w:sz w:val="36"/>
          <w:szCs w:val="36"/>
          <w:lang w:val="en-US"/>
        </w:rPr>
      </w:pPr>
      <w:r w:rsidRPr="004F767D">
        <w:rPr>
          <w:rFonts w:ascii="Arial" w:hAnsi="Arial" w:cs="Arial"/>
          <w:b/>
          <w:color w:val="26282A"/>
          <w:sz w:val="36"/>
          <w:szCs w:val="36"/>
          <w:lang w:val="en-US"/>
        </w:rPr>
        <w:t>Summary</w:t>
      </w:r>
    </w:p>
    <w:p w:rsidR="00DF52D3" w:rsidRDefault="00D30148" w:rsidP="00F44E66">
      <w:pPr>
        <w:pStyle w:val="ydp4de0f0yiv7925522761msonormal"/>
        <w:ind w:left="708"/>
        <w:rPr>
          <w:rFonts w:ascii="Arial" w:hAnsi="Arial" w:cs="Arial"/>
          <w:color w:val="26282A"/>
          <w:sz w:val="24"/>
          <w:szCs w:val="24"/>
          <w:lang w:val="en-GB"/>
        </w:rPr>
      </w:pPr>
      <w:r w:rsidRPr="00074F7E">
        <w:rPr>
          <w:rFonts w:ascii="Arial" w:hAnsi="Arial" w:cs="Arial"/>
          <w:b/>
          <w:color w:val="26282A"/>
          <w:sz w:val="24"/>
          <w:szCs w:val="24"/>
          <w:lang w:val="en-GB"/>
        </w:rPr>
        <w:t>Topic:</w:t>
      </w:r>
      <w:r w:rsidRPr="00074F7E">
        <w:rPr>
          <w:rFonts w:ascii="Arial" w:hAnsi="Arial" w:cs="Arial"/>
          <w:color w:val="26282A"/>
          <w:sz w:val="24"/>
          <w:szCs w:val="24"/>
          <w:lang w:val="en-GB"/>
        </w:rPr>
        <w:t xml:space="preserve"> </w:t>
      </w:r>
    </w:p>
    <w:p w:rsidR="00D30148" w:rsidRPr="00F44E66" w:rsidRDefault="00D30148" w:rsidP="00F44E66">
      <w:pPr>
        <w:pStyle w:val="ydp4de0f0yiv7925522761msonormal"/>
        <w:ind w:left="708"/>
        <w:rPr>
          <w:rFonts w:ascii="Arial" w:hAnsi="Arial" w:cs="Arial"/>
          <w:color w:val="26282A"/>
          <w:sz w:val="24"/>
          <w:szCs w:val="24"/>
          <w:lang w:val="en-GB"/>
        </w:rPr>
      </w:pPr>
      <w:r w:rsidRPr="00074F7E">
        <w:rPr>
          <w:rFonts w:ascii="Arial" w:hAnsi="Arial" w:cs="Arial"/>
          <w:color w:val="26282A"/>
          <w:sz w:val="24"/>
          <w:szCs w:val="24"/>
          <w:lang w:val="en-GB"/>
        </w:rPr>
        <w:t xml:space="preserve">“Beyond the </w:t>
      </w:r>
      <w:r w:rsidR="00971C20">
        <w:rPr>
          <w:rFonts w:ascii="Arial" w:hAnsi="Arial" w:cs="Arial"/>
          <w:color w:val="26282A"/>
          <w:sz w:val="24"/>
          <w:szCs w:val="24"/>
          <w:lang w:val="en-GB"/>
        </w:rPr>
        <w:t>P</w:t>
      </w:r>
      <w:r w:rsidRPr="00074F7E">
        <w:rPr>
          <w:rFonts w:ascii="Arial" w:hAnsi="Arial" w:cs="Arial"/>
          <w:color w:val="26282A"/>
          <w:sz w:val="24"/>
          <w:szCs w:val="24"/>
          <w:lang w:val="en-GB"/>
        </w:rPr>
        <w:t xml:space="preserve">andemic – </w:t>
      </w:r>
      <w:r w:rsidR="00971C20">
        <w:rPr>
          <w:rFonts w:ascii="Arial" w:hAnsi="Arial" w:cs="Arial"/>
          <w:color w:val="26282A"/>
          <w:sz w:val="24"/>
          <w:szCs w:val="24"/>
          <w:lang w:val="en-GB"/>
        </w:rPr>
        <w:t>E</w:t>
      </w:r>
      <w:r w:rsidRPr="00074F7E">
        <w:rPr>
          <w:rFonts w:ascii="Arial" w:hAnsi="Arial" w:cs="Arial"/>
          <w:color w:val="26282A"/>
          <w:sz w:val="24"/>
          <w:szCs w:val="24"/>
          <w:lang w:val="en-GB"/>
        </w:rPr>
        <w:t xml:space="preserve">xperiences with perpetuated </w:t>
      </w:r>
      <w:r w:rsidR="00971C20">
        <w:rPr>
          <w:rFonts w:ascii="Arial" w:hAnsi="Arial" w:cs="Arial"/>
          <w:color w:val="26282A"/>
          <w:sz w:val="24"/>
          <w:szCs w:val="24"/>
          <w:lang w:val="en-GB"/>
        </w:rPr>
        <w:t>O</w:t>
      </w:r>
      <w:r w:rsidRPr="00074F7E">
        <w:rPr>
          <w:rFonts w:ascii="Arial" w:hAnsi="Arial" w:cs="Arial"/>
          <w:color w:val="26282A"/>
          <w:sz w:val="24"/>
          <w:szCs w:val="24"/>
          <w:lang w:val="en-GB"/>
        </w:rPr>
        <w:t>nline-</w:t>
      </w:r>
      <w:r w:rsidR="00971C20">
        <w:rPr>
          <w:rFonts w:ascii="Arial" w:hAnsi="Arial" w:cs="Arial"/>
          <w:color w:val="26282A"/>
          <w:sz w:val="24"/>
          <w:szCs w:val="24"/>
          <w:lang w:val="en-GB"/>
        </w:rPr>
        <w:t>T</w:t>
      </w:r>
      <w:r w:rsidRPr="00074F7E">
        <w:rPr>
          <w:rFonts w:ascii="Arial" w:hAnsi="Arial" w:cs="Arial"/>
          <w:color w:val="26282A"/>
          <w:sz w:val="24"/>
          <w:szCs w:val="24"/>
          <w:lang w:val="en-GB"/>
        </w:rPr>
        <w:t xml:space="preserve">eaching at </w:t>
      </w:r>
      <w:r w:rsidR="0083792F">
        <w:rPr>
          <w:rFonts w:ascii="Arial" w:hAnsi="Arial" w:cs="Arial"/>
          <w:color w:val="26282A"/>
          <w:sz w:val="24"/>
          <w:szCs w:val="24"/>
          <w:lang w:val="en-GB"/>
        </w:rPr>
        <w:t>B</w:t>
      </w:r>
      <w:r w:rsidRPr="00074F7E">
        <w:rPr>
          <w:rFonts w:ascii="Arial" w:hAnsi="Arial" w:cs="Arial"/>
          <w:color w:val="26282A"/>
          <w:sz w:val="24"/>
          <w:szCs w:val="24"/>
          <w:lang w:val="en-GB"/>
        </w:rPr>
        <w:t xml:space="preserve">eginner and </w:t>
      </w:r>
      <w:r w:rsidR="0083792F">
        <w:rPr>
          <w:rFonts w:ascii="Arial" w:hAnsi="Arial" w:cs="Arial"/>
          <w:color w:val="26282A"/>
          <w:sz w:val="24"/>
          <w:szCs w:val="24"/>
          <w:lang w:val="en-GB"/>
        </w:rPr>
        <w:t>I</w:t>
      </w:r>
      <w:r w:rsidRPr="00074F7E">
        <w:rPr>
          <w:rFonts w:ascii="Arial" w:hAnsi="Arial" w:cs="Arial"/>
          <w:color w:val="26282A"/>
          <w:sz w:val="24"/>
          <w:szCs w:val="24"/>
          <w:lang w:val="en-GB"/>
        </w:rPr>
        <w:t xml:space="preserve">ntermediate </w:t>
      </w:r>
      <w:r w:rsidR="0083792F">
        <w:rPr>
          <w:rFonts w:ascii="Arial" w:hAnsi="Arial" w:cs="Arial"/>
          <w:color w:val="26282A"/>
          <w:sz w:val="24"/>
          <w:szCs w:val="24"/>
          <w:lang w:val="en-GB"/>
        </w:rPr>
        <w:t>L</w:t>
      </w:r>
      <w:r w:rsidRPr="00074F7E">
        <w:rPr>
          <w:rFonts w:ascii="Arial" w:hAnsi="Arial" w:cs="Arial"/>
          <w:color w:val="26282A"/>
          <w:sz w:val="24"/>
          <w:szCs w:val="24"/>
          <w:lang w:val="en-GB"/>
        </w:rPr>
        <w:t>evel”</w:t>
      </w:r>
    </w:p>
    <w:bookmarkEnd w:id="0"/>
    <w:p w:rsidR="00DF52D3" w:rsidRDefault="00D30148" w:rsidP="00002DD1">
      <w:pPr>
        <w:pStyle w:val="ydp4de0f0yiv7925522761msonormal"/>
        <w:ind w:left="708"/>
        <w:rPr>
          <w:rFonts w:ascii="Arial" w:hAnsi="Arial" w:cs="Arial"/>
          <w:color w:val="26282A"/>
          <w:sz w:val="24"/>
          <w:szCs w:val="24"/>
          <w:lang w:val="en-GB"/>
        </w:rPr>
      </w:pPr>
      <w:r w:rsidRPr="00074F7E">
        <w:rPr>
          <w:rFonts w:ascii="Arial" w:hAnsi="Arial" w:cs="Arial"/>
          <w:b/>
          <w:color w:val="26282A"/>
          <w:sz w:val="24"/>
          <w:szCs w:val="24"/>
          <w:lang w:val="en-GB"/>
        </w:rPr>
        <w:t>Facilitato</w:t>
      </w:r>
      <w:r w:rsidR="00002DD1">
        <w:rPr>
          <w:rFonts w:ascii="Arial" w:hAnsi="Arial" w:cs="Arial"/>
          <w:b/>
          <w:color w:val="26282A"/>
          <w:sz w:val="24"/>
          <w:szCs w:val="24"/>
          <w:lang w:val="en-GB"/>
        </w:rPr>
        <w:t>r:</w:t>
      </w:r>
      <w:r w:rsidRPr="00074F7E">
        <w:rPr>
          <w:rFonts w:ascii="Arial" w:hAnsi="Arial" w:cs="Arial"/>
          <w:color w:val="26282A"/>
          <w:sz w:val="24"/>
          <w:szCs w:val="24"/>
          <w:lang w:val="en-GB"/>
        </w:rPr>
        <w:t xml:space="preserve"> </w:t>
      </w:r>
    </w:p>
    <w:p w:rsidR="00D30148" w:rsidRPr="00002DD1" w:rsidRDefault="00DF52D3" w:rsidP="00002DD1">
      <w:pPr>
        <w:pStyle w:val="ydp4de0f0yiv7925522761msonormal"/>
        <w:ind w:left="708"/>
        <w:rPr>
          <w:rFonts w:ascii="Arial" w:hAnsi="Arial" w:cs="Arial"/>
          <w:color w:val="26282A"/>
          <w:sz w:val="24"/>
          <w:szCs w:val="24"/>
          <w:lang w:val="en-GB"/>
        </w:rPr>
      </w:pPr>
      <w:r>
        <w:rPr>
          <w:rFonts w:ascii="Arial" w:hAnsi="Arial" w:cs="Arial"/>
          <w:color w:val="26282A"/>
          <w:sz w:val="24"/>
          <w:szCs w:val="24"/>
          <w:lang w:val="en-GB"/>
        </w:rPr>
        <w:t xml:space="preserve">RDir </w:t>
      </w:r>
      <w:r w:rsidR="00002DD1">
        <w:rPr>
          <w:rFonts w:ascii="Arial" w:hAnsi="Arial" w:cs="Arial"/>
          <w:color w:val="26282A"/>
          <w:sz w:val="24"/>
          <w:szCs w:val="24"/>
          <w:lang w:val="en-GB"/>
        </w:rPr>
        <w:t xml:space="preserve">Dr. </w:t>
      </w:r>
      <w:r w:rsidR="00D30148" w:rsidRPr="00074F7E">
        <w:rPr>
          <w:rFonts w:ascii="Arial" w:hAnsi="Arial" w:cs="Arial"/>
          <w:color w:val="26282A"/>
          <w:sz w:val="24"/>
          <w:szCs w:val="24"/>
          <w:lang w:val="en-GB"/>
        </w:rPr>
        <w:t>Christoph Loreck, Federal Ministry of Defence, Germany</w:t>
      </w:r>
    </w:p>
    <w:p w:rsidR="00EE5799" w:rsidRDefault="00D30148" w:rsidP="00EE5799">
      <w:pPr>
        <w:pStyle w:val="ydp4de0f0yiv7925522761msonormal"/>
        <w:spacing w:before="0" w:beforeAutospacing="0"/>
        <w:ind w:left="708"/>
        <w:rPr>
          <w:rFonts w:ascii="Arial" w:hAnsi="Arial" w:cs="Arial"/>
          <w:b/>
          <w:color w:val="26282A"/>
          <w:sz w:val="24"/>
          <w:szCs w:val="24"/>
          <w:lang w:val="en-GB"/>
        </w:rPr>
      </w:pPr>
      <w:r w:rsidRPr="00074F7E">
        <w:rPr>
          <w:rFonts w:ascii="Arial" w:hAnsi="Arial" w:cs="Arial"/>
          <w:b/>
          <w:color w:val="26282A"/>
          <w:sz w:val="24"/>
          <w:szCs w:val="24"/>
          <w:lang w:val="en-US"/>
        </w:rPr>
        <w:t>Background</w:t>
      </w:r>
      <w:r w:rsidR="00392728">
        <w:rPr>
          <w:rFonts w:ascii="Arial" w:hAnsi="Arial" w:cs="Arial"/>
          <w:b/>
          <w:color w:val="26282A"/>
          <w:sz w:val="24"/>
          <w:szCs w:val="24"/>
          <w:lang w:val="en-GB"/>
        </w:rPr>
        <w:t xml:space="preserve"> Information</w:t>
      </w:r>
      <w:r w:rsidRPr="00074F7E">
        <w:rPr>
          <w:rFonts w:ascii="Arial" w:hAnsi="Arial" w:cs="Arial"/>
          <w:b/>
          <w:color w:val="26282A"/>
          <w:sz w:val="24"/>
          <w:szCs w:val="24"/>
          <w:lang w:val="en-GB"/>
        </w:rPr>
        <w:t xml:space="preserve"> </w:t>
      </w:r>
    </w:p>
    <w:p w:rsidR="00002DD1" w:rsidRDefault="00D30148" w:rsidP="00002DD1">
      <w:pPr>
        <w:pStyle w:val="ydp4de0f0yiv7925522761msonormal"/>
        <w:spacing w:before="0" w:beforeAutospacing="0"/>
        <w:ind w:left="708"/>
        <w:rPr>
          <w:rFonts w:ascii="Arial" w:hAnsi="Arial" w:cs="Arial"/>
          <w:color w:val="26282A"/>
          <w:sz w:val="24"/>
          <w:szCs w:val="24"/>
          <w:lang w:val="en-GB"/>
        </w:rPr>
      </w:pPr>
      <w:r w:rsidRPr="00074F7E">
        <w:rPr>
          <w:rFonts w:ascii="Arial" w:hAnsi="Arial" w:cs="Arial"/>
          <w:color w:val="26282A"/>
          <w:sz w:val="24"/>
          <w:szCs w:val="24"/>
          <w:lang w:val="en-GB"/>
        </w:rPr>
        <w:t>Germany contributes to the strengthening of NATO’s defensive capabilities by setting up a brigade in Lithuania. This also results in a need for language courses on site</w:t>
      </w:r>
      <w:r w:rsidR="00F90A82" w:rsidRPr="00074F7E">
        <w:rPr>
          <w:rFonts w:ascii="Arial" w:hAnsi="Arial" w:cs="Arial"/>
          <w:color w:val="26282A"/>
          <w:sz w:val="24"/>
          <w:szCs w:val="24"/>
          <w:lang w:val="en-GB"/>
        </w:rPr>
        <w:t xml:space="preserve"> for spouses of the soldiers deployed t</w:t>
      </w:r>
      <w:r w:rsidR="009B2F43">
        <w:rPr>
          <w:rFonts w:ascii="Arial" w:hAnsi="Arial" w:cs="Arial"/>
          <w:color w:val="26282A"/>
          <w:sz w:val="24"/>
          <w:szCs w:val="24"/>
          <w:lang w:val="en-GB"/>
        </w:rPr>
        <w:t>here</w:t>
      </w:r>
      <w:r w:rsidR="00F90A82" w:rsidRPr="00074F7E">
        <w:rPr>
          <w:rFonts w:ascii="Arial" w:hAnsi="Arial" w:cs="Arial"/>
          <w:color w:val="26282A"/>
          <w:sz w:val="24"/>
          <w:szCs w:val="24"/>
          <w:lang w:val="en-GB"/>
        </w:rPr>
        <w:t>.</w:t>
      </w:r>
    </w:p>
    <w:p w:rsidR="00066CE8" w:rsidRDefault="00E00A06" w:rsidP="00002DD1">
      <w:pPr>
        <w:pStyle w:val="ydp4de0f0yiv7925522761msonormal"/>
        <w:spacing w:before="0" w:beforeAutospacing="0"/>
        <w:ind w:left="708"/>
        <w:rPr>
          <w:rFonts w:ascii="Arial" w:hAnsi="Arial" w:cs="Arial"/>
          <w:color w:val="26282A"/>
          <w:sz w:val="24"/>
          <w:szCs w:val="24"/>
          <w:lang w:val="en-GB"/>
        </w:rPr>
      </w:pPr>
      <w:r>
        <w:rPr>
          <w:rFonts w:ascii="Arial" w:hAnsi="Arial" w:cs="Arial"/>
          <w:color w:val="26282A"/>
          <w:sz w:val="24"/>
          <w:szCs w:val="24"/>
          <w:lang w:val="en-GB"/>
        </w:rPr>
        <w:t>While the soldiers and civilian personnel will</w:t>
      </w:r>
      <w:r w:rsidR="007F3C71">
        <w:rPr>
          <w:rFonts w:ascii="Arial" w:hAnsi="Arial" w:cs="Arial"/>
          <w:color w:val="26282A"/>
          <w:sz w:val="24"/>
          <w:szCs w:val="24"/>
          <w:lang w:val="en-GB"/>
        </w:rPr>
        <w:t xml:space="preserve"> </w:t>
      </w:r>
      <w:r w:rsidR="008C73CC">
        <w:rPr>
          <w:rFonts w:ascii="Arial" w:hAnsi="Arial" w:cs="Arial"/>
          <w:color w:val="26282A"/>
          <w:sz w:val="24"/>
          <w:szCs w:val="24"/>
          <w:lang w:val="en-GB"/>
        </w:rPr>
        <w:t>undergo any necessary language training at one of the training facilities of the Federal Office of Languages</w:t>
      </w:r>
      <w:r w:rsidR="00D65CA4">
        <w:rPr>
          <w:rFonts w:ascii="Arial" w:hAnsi="Arial" w:cs="Arial"/>
          <w:color w:val="26282A"/>
          <w:sz w:val="24"/>
          <w:szCs w:val="24"/>
          <w:lang w:val="en-GB"/>
        </w:rPr>
        <w:t xml:space="preserve"> in Germany, spouses will </w:t>
      </w:r>
      <w:r w:rsidR="00716FD1">
        <w:rPr>
          <w:rFonts w:ascii="Arial" w:hAnsi="Arial" w:cs="Arial"/>
          <w:color w:val="26282A"/>
          <w:sz w:val="24"/>
          <w:szCs w:val="24"/>
          <w:lang w:val="en-GB"/>
        </w:rPr>
        <w:t>take classes</w:t>
      </w:r>
      <w:r w:rsidR="00D65CA4">
        <w:rPr>
          <w:rFonts w:ascii="Arial" w:hAnsi="Arial" w:cs="Arial"/>
          <w:color w:val="26282A"/>
          <w:sz w:val="24"/>
          <w:szCs w:val="24"/>
          <w:lang w:val="en-GB"/>
        </w:rPr>
        <w:t xml:space="preserve"> after having moved to Lithuania.</w:t>
      </w:r>
      <w:r w:rsidR="00066CE8">
        <w:rPr>
          <w:rFonts w:ascii="Arial" w:hAnsi="Arial" w:cs="Arial"/>
          <w:color w:val="26282A"/>
          <w:sz w:val="24"/>
          <w:szCs w:val="24"/>
          <w:lang w:val="en-GB"/>
        </w:rPr>
        <w:t xml:space="preserve"> </w:t>
      </w:r>
      <w:r w:rsidR="00BC3096">
        <w:rPr>
          <w:rFonts w:ascii="Arial" w:hAnsi="Arial" w:cs="Arial"/>
          <w:color w:val="26282A"/>
          <w:sz w:val="24"/>
          <w:szCs w:val="24"/>
          <w:lang w:val="en-GB"/>
        </w:rPr>
        <w:t>S</w:t>
      </w:r>
      <w:r w:rsidR="002F048C" w:rsidRPr="00074F7E">
        <w:rPr>
          <w:rFonts w:ascii="Arial" w:hAnsi="Arial" w:cs="Arial"/>
          <w:color w:val="26282A"/>
          <w:sz w:val="24"/>
          <w:szCs w:val="24"/>
          <w:lang w:val="en-GB"/>
        </w:rPr>
        <w:t>pouses</w:t>
      </w:r>
      <w:r w:rsidR="00F90A82" w:rsidRPr="00074F7E">
        <w:rPr>
          <w:rFonts w:ascii="Arial" w:hAnsi="Arial" w:cs="Arial"/>
          <w:color w:val="26282A"/>
          <w:sz w:val="24"/>
          <w:szCs w:val="24"/>
          <w:lang w:val="en-GB"/>
        </w:rPr>
        <w:t xml:space="preserve"> will mostly </w:t>
      </w:r>
      <w:r>
        <w:rPr>
          <w:rFonts w:ascii="Arial" w:hAnsi="Arial" w:cs="Arial"/>
          <w:color w:val="26282A"/>
          <w:sz w:val="24"/>
          <w:szCs w:val="24"/>
          <w:lang w:val="en-GB"/>
        </w:rPr>
        <w:t xml:space="preserve">be </w:t>
      </w:r>
      <w:r w:rsidR="00F90A82" w:rsidRPr="00074F7E">
        <w:rPr>
          <w:rFonts w:ascii="Arial" w:hAnsi="Arial" w:cs="Arial"/>
          <w:color w:val="26282A"/>
          <w:sz w:val="24"/>
          <w:szCs w:val="24"/>
          <w:lang w:val="en-GB"/>
        </w:rPr>
        <w:t xml:space="preserve">beginners of Lithuanian and </w:t>
      </w:r>
      <w:r w:rsidR="002F048C" w:rsidRPr="00074F7E">
        <w:rPr>
          <w:rFonts w:ascii="Arial" w:hAnsi="Arial" w:cs="Arial"/>
          <w:color w:val="26282A"/>
          <w:sz w:val="24"/>
          <w:szCs w:val="24"/>
          <w:lang w:val="en-GB"/>
        </w:rPr>
        <w:t>at a</w:t>
      </w:r>
      <w:r w:rsidR="00DF52D3">
        <w:rPr>
          <w:rFonts w:ascii="Arial" w:hAnsi="Arial" w:cs="Arial"/>
          <w:color w:val="26282A"/>
          <w:sz w:val="24"/>
          <w:szCs w:val="24"/>
          <w:lang w:val="en-GB"/>
        </w:rPr>
        <w:t xml:space="preserve"> beginner or </w:t>
      </w:r>
      <w:r w:rsidR="002F048C" w:rsidRPr="00074F7E">
        <w:rPr>
          <w:rFonts w:ascii="Arial" w:hAnsi="Arial" w:cs="Arial"/>
          <w:color w:val="26282A"/>
          <w:sz w:val="24"/>
          <w:szCs w:val="24"/>
          <w:lang w:val="en-GB"/>
        </w:rPr>
        <w:t xml:space="preserve">intermediate level in </w:t>
      </w:r>
      <w:r w:rsidR="00F90A82" w:rsidRPr="00074F7E">
        <w:rPr>
          <w:rFonts w:ascii="Arial" w:hAnsi="Arial" w:cs="Arial"/>
          <w:color w:val="26282A"/>
          <w:sz w:val="24"/>
          <w:szCs w:val="24"/>
          <w:lang w:val="en-GB"/>
        </w:rPr>
        <w:t xml:space="preserve">English. It is </w:t>
      </w:r>
      <w:r w:rsidR="00002DD1">
        <w:rPr>
          <w:rFonts w:ascii="Arial" w:hAnsi="Arial" w:cs="Arial"/>
          <w:color w:val="26282A"/>
          <w:sz w:val="24"/>
          <w:szCs w:val="24"/>
          <w:lang w:val="en-GB"/>
        </w:rPr>
        <w:t xml:space="preserve">currently </w:t>
      </w:r>
      <w:r w:rsidR="00F90A82" w:rsidRPr="00074F7E">
        <w:rPr>
          <w:rFonts w:ascii="Arial" w:hAnsi="Arial" w:cs="Arial"/>
          <w:color w:val="26282A"/>
          <w:sz w:val="24"/>
          <w:szCs w:val="24"/>
          <w:lang w:val="en-GB"/>
        </w:rPr>
        <w:t>intended to offer classes in both languages on a part-time basi</w:t>
      </w:r>
      <w:r w:rsidR="002F048C" w:rsidRPr="00074F7E">
        <w:rPr>
          <w:rFonts w:ascii="Arial" w:hAnsi="Arial" w:cs="Arial"/>
          <w:color w:val="26282A"/>
          <w:sz w:val="24"/>
          <w:szCs w:val="24"/>
          <w:lang w:val="en-GB"/>
        </w:rPr>
        <w:t>s</w:t>
      </w:r>
      <w:r w:rsidR="00C34E5D">
        <w:rPr>
          <w:rFonts w:ascii="Arial" w:hAnsi="Arial" w:cs="Arial"/>
          <w:color w:val="26282A"/>
          <w:sz w:val="24"/>
          <w:szCs w:val="24"/>
          <w:lang w:val="en-GB"/>
        </w:rPr>
        <w:t>.</w:t>
      </w:r>
      <w:r w:rsidR="00C34E5D" w:rsidRPr="00074F7E">
        <w:rPr>
          <w:rFonts w:ascii="Arial" w:hAnsi="Arial" w:cs="Arial"/>
          <w:color w:val="26282A"/>
          <w:sz w:val="24"/>
          <w:szCs w:val="24"/>
          <w:lang w:val="en-GB"/>
        </w:rPr>
        <w:t xml:space="preserve"> </w:t>
      </w:r>
      <w:r w:rsidR="00002DD1">
        <w:rPr>
          <w:rFonts w:ascii="Arial" w:hAnsi="Arial" w:cs="Arial"/>
          <w:color w:val="26282A"/>
          <w:sz w:val="24"/>
          <w:szCs w:val="24"/>
          <w:lang w:val="en-GB"/>
        </w:rPr>
        <w:t>A strong online-based approach would enable the spouses to spend more time with their families rather than commuting to the places where the language training will take place.</w:t>
      </w:r>
    </w:p>
    <w:p w:rsidR="00EE5799" w:rsidRDefault="00392728" w:rsidP="00716FD1">
      <w:pPr>
        <w:pStyle w:val="ydp4de0f0yiv7925522761msonormal"/>
        <w:ind w:firstLine="708"/>
        <w:rPr>
          <w:rFonts w:ascii="Arial" w:hAnsi="Arial" w:cs="Arial"/>
          <w:color w:val="26282A"/>
          <w:sz w:val="24"/>
          <w:szCs w:val="24"/>
          <w:lang w:val="en-GB"/>
        </w:rPr>
      </w:pPr>
      <w:r>
        <w:rPr>
          <w:rFonts w:ascii="Arial" w:hAnsi="Arial" w:cs="Arial"/>
          <w:b/>
          <w:color w:val="26282A"/>
          <w:sz w:val="24"/>
          <w:szCs w:val="24"/>
          <w:lang w:val="en-GB"/>
        </w:rPr>
        <w:t xml:space="preserve">Guiding </w:t>
      </w:r>
      <w:r w:rsidR="00074F7E" w:rsidRPr="00074F7E">
        <w:rPr>
          <w:rFonts w:ascii="Arial" w:hAnsi="Arial" w:cs="Arial"/>
          <w:b/>
          <w:color w:val="26282A"/>
          <w:sz w:val="24"/>
          <w:szCs w:val="24"/>
          <w:lang w:val="en-GB"/>
        </w:rPr>
        <w:t>Question</w:t>
      </w:r>
      <w:r w:rsidR="00EE5F5B">
        <w:rPr>
          <w:rFonts w:ascii="Arial" w:hAnsi="Arial" w:cs="Arial"/>
          <w:b/>
          <w:color w:val="26282A"/>
          <w:sz w:val="24"/>
          <w:szCs w:val="24"/>
          <w:lang w:val="en-GB"/>
        </w:rPr>
        <w:t>s</w:t>
      </w:r>
      <w:r w:rsidR="00074F7E" w:rsidRPr="00074F7E">
        <w:rPr>
          <w:rFonts w:ascii="Arial" w:hAnsi="Arial" w:cs="Arial"/>
          <w:color w:val="26282A"/>
          <w:sz w:val="24"/>
          <w:szCs w:val="24"/>
          <w:lang w:val="en-GB"/>
        </w:rPr>
        <w:t xml:space="preserve"> </w:t>
      </w:r>
    </w:p>
    <w:p w:rsidR="00074F7E" w:rsidRDefault="00D30148" w:rsidP="00074F7E">
      <w:pPr>
        <w:pStyle w:val="ydp4de0f0yiv7925522761msonormal"/>
        <w:ind w:left="708"/>
        <w:rPr>
          <w:rFonts w:ascii="Arial" w:hAnsi="Arial" w:cs="Arial"/>
          <w:color w:val="26282A"/>
          <w:sz w:val="24"/>
          <w:szCs w:val="24"/>
          <w:lang w:val="en-GB"/>
        </w:rPr>
      </w:pPr>
      <w:r w:rsidRPr="00074F7E">
        <w:rPr>
          <w:rFonts w:ascii="Arial" w:hAnsi="Arial" w:cs="Arial"/>
          <w:color w:val="26282A"/>
          <w:sz w:val="24"/>
          <w:szCs w:val="24"/>
          <w:lang w:val="en-GB"/>
        </w:rPr>
        <w:t>In th</w:t>
      </w:r>
      <w:r w:rsidR="00B73067">
        <w:rPr>
          <w:rFonts w:ascii="Arial" w:hAnsi="Arial" w:cs="Arial"/>
          <w:color w:val="26282A"/>
          <w:sz w:val="24"/>
          <w:szCs w:val="24"/>
          <w:lang w:val="en-GB"/>
        </w:rPr>
        <w:t>e above</w:t>
      </w:r>
      <w:r w:rsidRPr="00074F7E">
        <w:rPr>
          <w:rFonts w:ascii="Arial" w:hAnsi="Arial" w:cs="Arial"/>
          <w:color w:val="26282A"/>
          <w:sz w:val="24"/>
          <w:szCs w:val="24"/>
          <w:lang w:val="en-GB"/>
        </w:rPr>
        <w:t xml:space="preserve"> context, the general question arises </w:t>
      </w:r>
      <w:r w:rsidRPr="005161EA">
        <w:rPr>
          <w:rFonts w:ascii="Arial" w:hAnsi="Arial" w:cs="Arial"/>
          <w:i/>
          <w:color w:val="26282A"/>
          <w:sz w:val="24"/>
          <w:szCs w:val="24"/>
          <w:lang w:val="en-GB"/>
        </w:rPr>
        <w:t>whether classes for students at beginner and intermediate level can successfully be taught online, entirely</w:t>
      </w:r>
      <w:r w:rsidRPr="00074F7E">
        <w:rPr>
          <w:rFonts w:ascii="Arial" w:hAnsi="Arial" w:cs="Arial"/>
          <w:color w:val="26282A"/>
          <w:sz w:val="24"/>
          <w:szCs w:val="24"/>
          <w:lang w:val="en-GB"/>
        </w:rPr>
        <w:t xml:space="preserve">. This question </w:t>
      </w:r>
      <w:r w:rsidR="00002DD1">
        <w:rPr>
          <w:rFonts w:ascii="Arial" w:hAnsi="Arial" w:cs="Arial"/>
          <w:color w:val="26282A"/>
          <w:sz w:val="24"/>
          <w:szCs w:val="24"/>
          <w:lang w:val="en-GB"/>
        </w:rPr>
        <w:t>has been</w:t>
      </w:r>
      <w:r w:rsidRPr="00074F7E">
        <w:rPr>
          <w:rFonts w:ascii="Arial" w:hAnsi="Arial" w:cs="Arial"/>
          <w:color w:val="26282A"/>
          <w:sz w:val="24"/>
          <w:szCs w:val="24"/>
          <w:lang w:val="en-GB"/>
        </w:rPr>
        <w:t xml:space="preserve"> discussed by members of the study group, relying on thei</w:t>
      </w:r>
      <w:r w:rsidR="00392728">
        <w:rPr>
          <w:rFonts w:ascii="Arial" w:hAnsi="Arial" w:cs="Arial"/>
          <w:color w:val="26282A"/>
          <w:sz w:val="24"/>
          <w:szCs w:val="24"/>
          <w:lang w:val="en-GB"/>
        </w:rPr>
        <w:t>r</w:t>
      </w:r>
      <w:r w:rsidRPr="00074F7E">
        <w:rPr>
          <w:rFonts w:ascii="Arial" w:hAnsi="Arial" w:cs="Arial"/>
          <w:color w:val="26282A"/>
          <w:sz w:val="24"/>
          <w:szCs w:val="24"/>
          <w:lang w:val="en-GB"/>
        </w:rPr>
        <w:t xml:space="preserve"> experiences before, during and </w:t>
      </w:r>
      <w:r w:rsidR="00066CE8">
        <w:rPr>
          <w:rFonts w:ascii="Arial" w:hAnsi="Arial" w:cs="Arial"/>
          <w:color w:val="26282A"/>
          <w:sz w:val="24"/>
          <w:szCs w:val="24"/>
          <w:lang w:val="en-GB"/>
        </w:rPr>
        <w:t xml:space="preserve">particularly </w:t>
      </w:r>
      <w:r w:rsidRPr="00074F7E">
        <w:rPr>
          <w:rFonts w:ascii="Arial" w:hAnsi="Arial" w:cs="Arial"/>
          <w:color w:val="26282A"/>
          <w:sz w:val="24"/>
          <w:szCs w:val="24"/>
          <w:lang w:val="en-GB"/>
        </w:rPr>
        <w:t xml:space="preserve">after the pandemic. </w:t>
      </w:r>
    </w:p>
    <w:p w:rsidR="00074F7E" w:rsidRDefault="00066CE8" w:rsidP="00EE5F5B">
      <w:pPr>
        <w:pStyle w:val="ydp4de0f0yiv7925522761msonormal"/>
        <w:ind w:left="708"/>
        <w:rPr>
          <w:rFonts w:ascii="Arial" w:hAnsi="Arial" w:cs="Arial"/>
          <w:color w:val="26282A"/>
          <w:sz w:val="24"/>
          <w:szCs w:val="24"/>
          <w:lang w:val="en-GB"/>
        </w:rPr>
      </w:pPr>
      <w:r>
        <w:rPr>
          <w:rFonts w:ascii="Arial" w:hAnsi="Arial" w:cs="Arial"/>
          <w:color w:val="26282A"/>
          <w:sz w:val="24"/>
          <w:szCs w:val="24"/>
          <w:lang w:val="en-GB"/>
        </w:rPr>
        <w:t xml:space="preserve">Experiences during the pandemic are widely documented and numerous guide books as well as scholarly publications focus on teaching online in the era of Corona. </w:t>
      </w:r>
      <w:r w:rsidR="00D30148" w:rsidRPr="00074F7E">
        <w:rPr>
          <w:rFonts w:ascii="Arial" w:hAnsi="Arial" w:cs="Arial"/>
          <w:color w:val="26282A"/>
          <w:sz w:val="24"/>
          <w:szCs w:val="24"/>
          <w:lang w:val="en-GB"/>
        </w:rPr>
        <w:t xml:space="preserve">Of </w:t>
      </w:r>
      <w:r w:rsidR="00E17380">
        <w:rPr>
          <w:rFonts w:ascii="Arial" w:hAnsi="Arial" w:cs="Arial"/>
          <w:color w:val="26282A"/>
          <w:sz w:val="24"/>
          <w:szCs w:val="24"/>
          <w:lang w:val="en-GB"/>
        </w:rPr>
        <w:t>i</w:t>
      </w:r>
      <w:r w:rsidR="00D30148" w:rsidRPr="00074F7E">
        <w:rPr>
          <w:rFonts w:ascii="Arial" w:hAnsi="Arial" w:cs="Arial"/>
          <w:color w:val="26282A"/>
          <w:sz w:val="24"/>
          <w:szCs w:val="24"/>
          <w:lang w:val="en-GB"/>
        </w:rPr>
        <w:t xml:space="preserve">nterest </w:t>
      </w:r>
      <w:r w:rsidR="00002DD1">
        <w:rPr>
          <w:rFonts w:ascii="Arial" w:hAnsi="Arial" w:cs="Arial"/>
          <w:color w:val="26282A"/>
          <w:sz w:val="24"/>
          <w:szCs w:val="24"/>
          <w:lang w:val="en-GB"/>
        </w:rPr>
        <w:t>is in this context</w:t>
      </w:r>
      <w:r>
        <w:rPr>
          <w:rFonts w:ascii="Arial" w:hAnsi="Arial" w:cs="Arial"/>
          <w:color w:val="26282A"/>
          <w:sz w:val="24"/>
          <w:szCs w:val="24"/>
          <w:lang w:val="en-GB"/>
        </w:rPr>
        <w:t>, however,</w:t>
      </w:r>
      <w:r w:rsidR="00D30148" w:rsidRPr="00074F7E">
        <w:rPr>
          <w:rFonts w:ascii="Arial" w:hAnsi="Arial" w:cs="Arial"/>
          <w:color w:val="26282A"/>
          <w:sz w:val="24"/>
          <w:szCs w:val="24"/>
          <w:lang w:val="en-GB"/>
        </w:rPr>
        <w:t xml:space="preserve"> whether there are any established online-teaching routines at beginner and intermediate level that predate the pandemic. Yet </w:t>
      </w:r>
      <w:r w:rsidR="00E17380">
        <w:rPr>
          <w:rFonts w:ascii="Arial" w:hAnsi="Arial" w:cs="Arial"/>
          <w:color w:val="26282A"/>
          <w:sz w:val="24"/>
          <w:szCs w:val="24"/>
          <w:lang w:val="en-GB"/>
        </w:rPr>
        <w:t>the more</w:t>
      </w:r>
      <w:r w:rsidR="00D30148" w:rsidRPr="00074F7E">
        <w:rPr>
          <w:rFonts w:ascii="Arial" w:hAnsi="Arial" w:cs="Arial"/>
          <w:color w:val="26282A"/>
          <w:sz w:val="24"/>
          <w:szCs w:val="24"/>
          <w:lang w:val="en-GB"/>
        </w:rPr>
        <w:t xml:space="preserve"> </w:t>
      </w:r>
      <w:r>
        <w:rPr>
          <w:rFonts w:ascii="Arial" w:hAnsi="Arial" w:cs="Arial"/>
          <w:color w:val="26282A"/>
          <w:sz w:val="24"/>
          <w:szCs w:val="24"/>
          <w:lang w:val="en-GB"/>
        </w:rPr>
        <w:t xml:space="preserve">important </w:t>
      </w:r>
      <w:r w:rsidR="00D30148" w:rsidRPr="00074F7E">
        <w:rPr>
          <w:rFonts w:ascii="Arial" w:hAnsi="Arial" w:cs="Arial"/>
          <w:color w:val="26282A"/>
          <w:sz w:val="24"/>
          <w:szCs w:val="24"/>
          <w:lang w:val="en-GB"/>
        </w:rPr>
        <w:t xml:space="preserve">question is whether there has been any general perpetuation of online-teaching beyond the pandemic or whether training institutions have reverted </w:t>
      </w:r>
      <w:r w:rsidR="00E17380">
        <w:rPr>
          <w:rFonts w:ascii="Arial" w:hAnsi="Arial" w:cs="Arial"/>
          <w:color w:val="26282A"/>
          <w:sz w:val="24"/>
          <w:szCs w:val="24"/>
          <w:lang w:val="en-GB"/>
        </w:rPr>
        <w:t xml:space="preserve">mostly </w:t>
      </w:r>
      <w:r w:rsidR="00D30148" w:rsidRPr="00074F7E">
        <w:rPr>
          <w:rFonts w:ascii="Arial" w:hAnsi="Arial" w:cs="Arial"/>
          <w:color w:val="26282A"/>
          <w:sz w:val="24"/>
          <w:szCs w:val="24"/>
          <w:lang w:val="en-GB"/>
        </w:rPr>
        <w:t xml:space="preserve">to classroom-teaching. </w:t>
      </w:r>
    </w:p>
    <w:p w:rsidR="00EE5799" w:rsidRDefault="00074F7E" w:rsidP="00074F7E">
      <w:pPr>
        <w:pStyle w:val="ydp4de0f0yiv7925522761msonormal"/>
        <w:ind w:left="708"/>
        <w:rPr>
          <w:rFonts w:ascii="Arial" w:hAnsi="Arial" w:cs="Arial"/>
          <w:b/>
          <w:color w:val="26282A"/>
          <w:sz w:val="24"/>
          <w:szCs w:val="24"/>
          <w:lang w:val="en-GB"/>
        </w:rPr>
      </w:pPr>
      <w:r>
        <w:rPr>
          <w:rFonts w:ascii="Arial" w:hAnsi="Arial" w:cs="Arial"/>
          <w:b/>
          <w:color w:val="26282A"/>
          <w:sz w:val="24"/>
          <w:szCs w:val="24"/>
          <w:lang w:val="en-GB"/>
        </w:rPr>
        <w:t xml:space="preserve">Course of Action </w:t>
      </w:r>
    </w:p>
    <w:p w:rsidR="00002DD1" w:rsidRPr="00B5701F" w:rsidRDefault="00D30148" w:rsidP="00B5701F">
      <w:pPr>
        <w:pStyle w:val="ydp4de0f0yiv7925522761msonormal"/>
        <w:ind w:left="708"/>
        <w:rPr>
          <w:rFonts w:ascii="Arial" w:hAnsi="Arial" w:cs="Arial"/>
          <w:color w:val="26282A"/>
          <w:sz w:val="24"/>
          <w:szCs w:val="24"/>
          <w:lang w:val="en-GB"/>
        </w:rPr>
      </w:pPr>
      <w:r w:rsidRPr="00074F7E">
        <w:rPr>
          <w:rFonts w:ascii="Arial" w:hAnsi="Arial" w:cs="Arial"/>
          <w:color w:val="26282A"/>
          <w:sz w:val="24"/>
          <w:szCs w:val="24"/>
          <w:lang w:val="en-GB"/>
        </w:rPr>
        <w:lastRenderedPageBreak/>
        <w:t xml:space="preserve">By comparing the various national approaches and discussing the pros and cons </w:t>
      </w:r>
      <w:r w:rsidR="00716FD1">
        <w:rPr>
          <w:rFonts w:ascii="Arial" w:hAnsi="Arial" w:cs="Arial"/>
          <w:color w:val="26282A"/>
          <w:sz w:val="24"/>
          <w:szCs w:val="24"/>
          <w:lang w:val="en-GB"/>
        </w:rPr>
        <w:t xml:space="preserve">of </w:t>
      </w:r>
      <w:r w:rsidR="00C34E5D">
        <w:rPr>
          <w:rFonts w:ascii="Arial" w:hAnsi="Arial" w:cs="Arial"/>
          <w:color w:val="26282A"/>
          <w:sz w:val="24"/>
          <w:szCs w:val="24"/>
          <w:lang w:val="en-GB"/>
        </w:rPr>
        <w:t xml:space="preserve">a strong </w:t>
      </w:r>
      <w:r w:rsidR="00716FD1">
        <w:rPr>
          <w:rFonts w:ascii="Arial" w:hAnsi="Arial" w:cs="Arial"/>
          <w:color w:val="26282A"/>
          <w:sz w:val="24"/>
          <w:szCs w:val="24"/>
          <w:lang w:val="en-GB"/>
        </w:rPr>
        <w:t xml:space="preserve">online-teaching </w:t>
      </w:r>
      <w:r w:rsidR="00C34E5D">
        <w:rPr>
          <w:rFonts w:ascii="Arial" w:hAnsi="Arial" w:cs="Arial"/>
          <w:color w:val="26282A"/>
          <w:sz w:val="24"/>
          <w:szCs w:val="24"/>
          <w:lang w:val="en-GB"/>
        </w:rPr>
        <w:t xml:space="preserve">approach </w:t>
      </w:r>
      <w:r w:rsidR="00716FD1">
        <w:rPr>
          <w:rFonts w:ascii="Arial" w:hAnsi="Arial" w:cs="Arial"/>
          <w:color w:val="26282A"/>
          <w:sz w:val="24"/>
          <w:szCs w:val="24"/>
          <w:lang w:val="en-GB"/>
        </w:rPr>
        <w:t xml:space="preserve">at beginner and intermediate level, </w:t>
      </w:r>
      <w:r w:rsidR="00002DD1">
        <w:rPr>
          <w:rFonts w:ascii="Arial" w:hAnsi="Arial" w:cs="Arial"/>
          <w:color w:val="26282A"/>
          <w:sz w:val="24"/>
          <w:szCs w:val="24"/>
          <w:lang w:val="en-GB"/>
        </w:rPr>
        <w:t xml:space="preserve">it should be </w:t>
      </w:r>
      <w:r w:rsidRPr="00074F7E">
        <w:rPr>
          <w:rFonts w:ascii="Arial" w:hAnsi="Arial" w:cs="Arial"/>
          <w:color w:val="26282A"/>
          <w:sz w:val="24"/>
          <w:szCs w:val="24"/>
          <w:lang w:val="en-GB"/>
        </w:rPr>
        <w:t>determine</w:t>
      </w:r>
      <w:r w:rsidR="00002DD1">
        <w:rPr>
          <w:rFonts w:ascii="Arial" w:hAnsi="Arial" w:cs="Arial"/>
          <w:color w:val="26282A"/>
          <w:sz w:val="24"/>
          <w:szCs w:val="24"/>
          <w:lang w:val="en-GB"/>
        </w:rPr>
        <w:t>d</w:t>
      </w:r>
      <w:r w:rsidRPr="00074F7E">
        <w:rPr>
          <w:rFonts w:ascii="Arial" w:hAnsi="Arial" w:cs="Arial"/>
          <w:color w:val="26282A"/>
          <w:sz w:val="24"/>
          <w:szCs w:val="24"/>
          <w:lang w:val="en-GB"/>
        </w:rPr>
        <w:t xml:space="preserve"> whether </w:t>
      </w:r>
      <w:r w:rsidR="005161EA">
        <w:rPr>
          <w:rFonts w:ascii="Arial" w:hAnsi="Arial" w:cs="Arial"/>
          <w:color w:val="26282A"/>
          <w:sz w:val="24"/>
          <w:szCs w:val="24"/>
          <w:lang w:val="en-GB"/>
        </w:rPr>
        <w:t>this</w:t>
      </w:r>
      <w:r w:rsidRPr="00074F7E">
        <w:rPr>
          <w:rFonts w:ascii="Arial" w:hAnsi="Arial" w:cs="Arial"/>
          <w:color w:val="26282A"/>
          <w:sz w:val="24"/>
          <w:szCs w:val="24"/>
          <w:lang w:val="en-GB"/>
        </w:rPr>
        <w:t xml:space="preserve"> is actually a viable option at the levels described.</w:t>
      </w:r>
      <w:r w:rsidR="00716FD1">
        <w:rPr>
          <w:rFonts w:ascii="Arial" w:hAnsi="Arial" w:cs="Arial"/>
          <w:color w:val="26282A"/>
          <w:sz w:val="24"/>
          <w:szCs w:val="24"/>
          <w:lang w:val="en-GB"/>
        </w:rPr>
        <w:t xml:space="preserve"> </w:t>
      </w:r>
      <w:r w:rsidR="00002DD1">
        <w:rPr>
          <w:rFonts w:ascii="Arial" w:hAnsi="Arial" w:cs="Arial"/>
          <w:color w:val="26282A"/>
          <w:sz w:val="24"/>
          <w:szCs w:val="24"/>
          <w:lang w:val="en-GB"/>
        </w:rPr>
        <w:t>Also</w:t>
      </w:r>
      <w:r w:rsidR="00DF52D3">
        <w:rPr>
          <w:rFonts w:ascii="Arial" w:hAnsi="Arial" w:cs="Arial"/>
          <w:color w:val="26282A"/>
          <w:sz w:val="24"/>
          <w:szCs w:val="24"/>
          <w:lang w:val="en-GB"/>
        </w:rPr>
        <w:t>,</w:t>
      </w:r>
      <w:r w:rsidR="00002DD1">
        <w:rPr>
          <w:rFonts w:ascii="Arial" w:hAnsi="Arial" w:cs="Arial"/>
          <w:color w:val="26282A"/>
          <w:sz w:val="24"/>
          <w:szCs w:val="24"/>
          <w:lang w:val="en-GB"/>
        </w:rPr>
        <w:t xml:space="preserve"> the NATO-BILC study group members were asked </w:t>
      </w:r>
      <w:r w:rsidR="00C34E5D">
        <w:rPr>
          <w:rFonts w:ascii="Arial" w:hAnsi="Arial" w:cs="Arial"/>
          <w:color w:val="26282A"/>
          <w:sz w:val="24"/>
          <w:szCs w:val="24"/>
          <w:lang w:val="en-GB"/>
        </w:rPr>
        <w:t>for recommendations regarding the particular situation of the spouses</w:t>
      </w:r>
      <w:r w:rsidR="00392728">
        <w:rPr>
          <w:rFonts w:ascii="Arial" w:hAnsi="Arial" w:cs="Arial"/>
          <w:color w:val="26282A"/>
          <w:sz w:val="24"/>
          <w:szCs w:val="24"/>
          <w:lang w:val="en-GB"/>
        </w:rPr>
        <w:t xml:space="preserve">. </w:t>
      </w:r>
    </w:p>
    <w:p w:rsidR="00074F7E" w:rsidRDefault="00B5701F" w:rsidP="00D30148">
      <w:pPr>
        <w:pStyle w:val="ydp4de0f0yiv7925522761msonormal"/>
        <w:ind w:left="708"/>
        <w:rPr>
          <w:rFonts w:ascii="Arial" w:hAnsi="Arial" w:cs="Arial"/>
          <w:b/>
          <w:color w:val="26282A"/>
          <w:sz w:val="24"/>
          <w:szCs w:val="24"/>
          <w:lang w:val="en-US"/>
        </w:rPr>
      </w:pPr>
      <w:r>
        <w:rPr>
          <w:rFonts w:ascii="Arial" w:hAnsi="Arial" w:cs="Arial"/>
          <w:b/>
          <w:color w:val="26282A"/>
          <w:sz w:val="24"/>
          <w:szCs w:val="24"/>
          <w:lang w:val="en-US"/>
        </w:rPr>
        <w:t>Work-Phases</w:t>
      </w:r>
    </w:p>
    <w:p w:rsidR="00B5701F" w:rsidRPr="00E07AD5" w:rsidRDefault="00B5701F" w:rsidP="00D30148">
      <w:pPr>
        <w:pStyle w:val="ydp4de0f0yiv7925522761msonormal"/>
        <w:ind w:left="708"/>
        <w:rPr>
          <w:rFonts w:ascii="Arial" w:hAnsi="Arial" w:cs="Arial"/>
          <w:color w:val="26282A"/>
          <w:sz w:val="24"/>
          <w:szCs w:val="24"/>
          <w:lang w:val="en-US"/>
        </w:rPr>
      </w:pPr>
      <w:r>
        <w:rPr>
          <w:rFonts w:ascii="Arial" w:hAnsi="Arial" w:cs="Arial"/>
          <w:color w:val="26282A"/>
          <w:sz w:val="24"/>
          <w:szCs w:val="24"/>
          <w:lang w:val="en-US"/>
        </w:rPr>
        <w:t xml:space="preserve">The work of </w:t>
      </w:r>
      <w:proofErr w:type="spellStart"/>
      <w:r>
        <w:rPr>
          <w:rFonts w:ascii="Arial" w:hAnsi="Arial" w:cs="Arial"/>
          <w:color w:val="26282A"/>
          <w:sz w:val="24"/>
          <w:szCs w:val="24"/>
          <w:lang w:val="en-US"/>
        </w:rPr>
        <w:t>th</w:t>
      </w:r>
      <w:proofErr w:type="spellEnd"/>
      <w:r>
        <w:rPr>
          <w:rFonts w:ascii="Arial" w:hAnsi="Arial" w:cs="Arial"/>
          <w:color w:val="26282A"/>
          <w:sz w:val="24"/>
          <w:szCs w:val="24"/>
          <w:lang w:val="en-US"/>
        </w:rPr>
        <w:t xml:space="preserve"> study group was split into different phases:</w:t>
      </w:r>
    </w:p>
    <w:p w:rsidR="004C12CE" w:rsidRDefault="004C12CE" w:rsidP="004C12CE">
      <w:pPr>
        <w:pStyle w:val="ydp4de0f0yiv7925522761msonormal"/>
        <w:numPr>
          <w:ilvl w:val="0"/>
          <w:numId w:val="2"/>
        </w:numPr>
        <w:rPr>
          <w:rFonts w:ascii="Arial" w:hAnsi="Arial" w:cs="Arial"/>
          <w:color w:val="26282A"/>
          <w:sz w:val="24"/>
          <w:szCs w:val="24"/>
          <w:lang w:val="en-US"/>
        </w:rPr>
      </w:pPr>
      <w:r>
        <w:rPr>
          <w:rFonts w:ascii="Arial" w:hAnsi="Arial" w:cs="Arial"/>
          <w:color w:val="26282A"/>
          <w:sz w:val="24"/>
          <w:szCs w:val="24"/>
          <w:lang w:val="en-US"/>
        </w:rPr>
        <w:t>Introduction Phase:</w:t>
      </w:r>
    </w:p>
    <w:p w:rsidR="004C12CE" w:rsidRDefault="00B5701F" w:rsidP="004C12CE">
      <w:pPr>
        <w:pStyle w:val="ydp4de0f0yiv7925522761msonormal"/>
        <w:ind w:left="1071"/>
        <w:rPr>
          <w:rFonts w:ascii="Arial" w:hAnsi="Arial" w:cs="Arial"/>
          <w:color w:val="26282A"/>
          <w:sz w:val="24"/>
          <w:szCs w:val="24"/>
          <w:lang w:val="en-US"/>
        </w:rPr>
      </w:pPr>
      <w:r>
        <w:rPr>
          <w:rFonts w:ascii="Arial" w:hAnsi="Arial" w:cs="Arial"/>
          <w:color w:val="26282A"/>
          <w:sz w:val="24"/>
          <w:szCs w:val="24"/>
          <w:lang w:val="en-US"/>
        </w:rPr>
        <w:t>The members of the study group were asked to introduce themselves</w:t>
      </w:r>
      <w:r w:rsidR="004C12CE">
        <w:rPr>
          <w:rFonts w:ascii="Arial" w:hAnsi="Arial" w:cs="Arial"/>
          <w:color w:val="26282A"/>
          <w:sz w:val="24"/>
          <w:szCs w:val="24"/>
          <w:lang w:val="en-US"/>
        </w:rPr>
        <w:t xml:space="preserve">, stating amongst other things which country </w:t>
      </w:r>
      <w:r>
        <w:rPr>
          <w:rFonts w:ascii="Arial" w:hAnsi="Arial" w:cs="Arial"/>
          <w:color w:val="26282A"/>
          <w:sz w:val="24"/>
          <w:szCs w:val="24"/>
          <w:lang w:val="en-US"/>
        </w:rPr>
        <w:t>they</w:t>
      </w:r>
      <w:r w:rsidR="004C12CE">
        <w:rPr>
          <w:rFonts w:ascii="Arial" w:hAnsi="Arial" w:cs="Arial"/>
          <w:color w:val="26282A"/>
          <w:sz w:val="24"/>
          <w:szCs w:val="24"/>
          <w:lang w:val="en-US"/>
        </w:rPr>
        <w:t xml:space="preserve"> </w:t>
      </w:r>
      <w:r>
        <w:rPr>
          <w:rFonts w:ascii="Arial" w:hAnsi="Arial" w:cs="Arial"/>
          <w:color w:val="26282A"/>
          <w:sz w:val="24"/>
          <w:szCs w:val="24"/>
          <w:lang w:val="en-US"/>
        </w:rPr>
        <w:t>were</w:t>
      </w:r>
      <w:r w:rsidR="004C12CE">
        <w:rPr>
          <w:rFonts w:ascii="Arial" w:hAnsi="Arial" w:cs="Arial"/>
          <w:color w:val="26282A"/>
          <w:sz w:val="24"/>
          <w:szCs w:val="24"/>
          <w:lang w:val="en-US"/>
        </w:rPr>
        <w:t xml:space="preserve"> from, what </w:t>
      </w:r>
      <w:r>
        <w:rPr>
          <w:rFonts w:ascii="Arial" w:hAnsi="Arial" w:cs="Arial"/>
          <w:color w:val="26282A"/>
          <w:sz w:val="24"/>
          <w:szCs w:val="24"/>
          <w:lang w:val="en-US"/>
        </w:rPr>
        <w:t>their</w:t>
      </w:r>
      <w:r w:rsidR="004C12CE">
        <w:rPr>
          <w:rFonts w:ascii="Arial" w:hAnsi="Arial" w:cs="Arial"/>
          <w:color w:val="26282A"/>
          <w:sz w:val="24"/>
          <w:szCs w:val="24"/>
          <w:lang w:val="en-US"/>
        </w:rPr>
        <w:t xml:space="preserve"> current job </w:t>
      </w:r>
      <w:r>
        <w:rPr>
          <w:rFonts w:ascii="Arial" w:hAnsi="Arial" w:cs="Arial"/>
          <w:color w:val="26282A"/>
          <w:sz w:val="24"/>
          <w:szCs w:val="24"/>
          <w:lang w:val="en-US"/>
        </w:rPr>
        <w:t>was</w:t>
      </w:r>
      <w:r w:rsidR="004C12CE">
        <w:rPr>
          <w:rFonts w:ascii="Arial" w:hAnsi="Arial" w:cs="Arial"/>
          <w:color w:val="26282A"/>
          <w:sz w:val="24"/>
          <w:szCs w:val="24"/>
          <w:lang w:val="en-US"/>
        </w:rPr>
        <w:t xml:space="preserve"> and whether </w:t>
      </w:r>
      <w:r>
        <w:rPr>
          <w:rFonts w:ascii="Arial" w:hAnsi="Arial" w:cs="Arial"/>
          <w:color w:val="26282A"/>
          <w:sz w:val="24"/>
          <w:szCs w:val="24"/>
          <w:lang w:val="en-US"/>
        </w:rPr>
        <w:t>they had</w:t>
      </w:r>
      <w:r w:rsidR="004C12CE">
        <w:rPr>
          <w:rFonts w:ascii="Arial" w:hAnsi="Arial" w:cs="Arial"/>
          <w:color w:val="26282A"/>
          <w:sz w:val="24"/>
          <w:szCs w:val="24"/>
          <w:lang w:val="en-US"/>
        </w:rPr>
        <w:t xml:space="preserve"> any teaching experience. </w:t>
      </w:r>
    </w:p>
    <w:p w:rsidR="00FB2C3F" w:rsidRDefault="00FB2C3F" w:rsidP="00392728">
      <w:pPr>
        <w:pStyle w:val="ydp4de0f0yiv7925522761msonormal"/>
        <w:numPr>
          <w:ilvl w:val="0"/>
          <w:numId w:val="2"/>
        </w:numPr>
        <w:rPr>
          <w:rFonts w:ascii="Arial" w:hAnsi="Arial" w:cs="Arial"/>
          <w:color w:val="26282A"/>
          <w:sz w:val="24"/>
          <w:szCs w:val="24"/>
          <w:lang w:val="en-US"/>
        </w:rPr>
      </w:pPr>
      <w:r>
        <w:rPr>
          <w:rFonts w:ascii="Arial" w:hAnsi="Arial" w:cs="Arial"/>
          <w:color w:val="26282A"/>
          <w:sz w:val="24"/>
          <w:szCs w:val="24"/>
          <w:lang w:val="en-US"/>
        </w:rPr>
        <w:t xml:space="preserve">Preparation Phase: </w:t>
      </w:r>
    </w:p>
    <w:p w:rsidR="00EE5F5B" w:rsidRDefault="00B5701F" w:rsidP="00FB2C3F">
      <w:pPr>
        <w:pStyle w:val="ydp4de0f0yiv7925522761msonormal"/>
        <w:ind w:left="1071"/>
        <w:rPr>
          <w:rFonts w:ascii="Arial" w:hAnsi="Arial" w:cs="Arial"/>
          <w:color w:val="26282A"/>
          <w:sz w:val="24"/>
          <w:szCs w:val="24"/>
          <w:lang w:val="en-US"/>
        </w:rPr>
      </w:pPr>
      <w:r>
        <w:rPr>
          <w:rFonts w:ascii="Arial" w:hAnsi="Arial" w:cs="Arial"/>
          <w:color w:val="26282A"/>
          <w:sz w:val="24"/>
          <w:szCs w:val="24"/>
          <w:lang w:val="en-US"/>
        </w:rPr>
        <w:t xml:space="preserve">The study group members were sorted </w:t>
      </w:r>
      <w:r w:rsidR="004C12CE" w:rsidRPr="004C12CE">
        <w:rPr>
          <w:rFonts w:ascii="Arial" w:hAnsi="Arial" w:cs="Arial"/>
          <w:color w:val="26282A"/>
          <w:sz w:val="24"/>
          <w:szCs w:val="24"/>
          <w:lang w:val="en-US"/>
        </w:rPr>
        <w:t>in</w:t>
      </w:r>
      <w:r w:rsidR="004C12CE">
        <w:rPr>
          <w:rFonts w:ascii="Arial" w:hAnsi="Arial" w:cs="Arial"/>
          <w:color w:val="26282A"/>
          <w:sz w:val="24"/>
          <w:szCs w:val="24"/>
          <w:lang w:val="en-US"/>
        </w:rPr>
        <w:t>to</w:t>
      </w:r>
      <w:r w:rsidR="004C12CE" w:rsidRPr="004C12CE">
        <w:rPr>
          <w:rFonts w:ascii="Arial" w:hAnsi="Arial" w:cs="Arial"/>
          <w:color w:val="26282A"/>
          <w:sz w:val="24"/>
          <w:szCs w:val="24"/>
          <w:lang w:val="en-US"/>
        </w:rPr>
        <w:t xml:space="preserve"> </w:t>
      </w:r>
      <w:r w:rsidR="008331A3">
        <w:rPr>
          <w:rFonts w:ascii="Arial" w:hAnsi="Arial" w:cs="Arial"/>
          <w:color w:val="26282A"/>
          <w:sz w:val="24"/>
          <w:szCs w:val="24"/>
          <w:lang w:val="en-US"/>
        </w:rPr>
        <w:t>sub-working-</w:t>
      </w:r>
      <w:r w:rsidR="004C12CE" w:rsidRPr="004C12CE">
        <w:rPr>
          <w:rFonts w:ascii="Arial" w:hAnsi="Arial" w:cs="Arial"/>
          <w:color w:val="26282A"/>
          <w:sz w:val="24"/>
          <w:szCs w:val="24"/>
          <w:lang w:val="en-US"/>
        </w:rPr>
        <w:t>groups of approximately equal size</w:t>
      </w:r>
      <w:r w:rsidR="004C12CE">
        <w:rPr>
          <w:rFonts w:ascii="Arial" w:hAnsi="Arial" w:cs="Arial"/>
          <w:color w:val="26282A"/>
          <w:sz w:val="24"/>
          <w:szCs w:val="24"/>
          <w:lang w:val="en-US"/>
        </w:rPr>
        <w:t xml:space="preserve">. </w:t>
      </w:r>
      <w:r>
        <w:rPr>
          <w:rFonts w:ascii="Arial" w:hAnsi="Arial" w:cs="Arial"/>
          <w:color w:val="26282A"/>
          <w:sz w:val="24"/>
          <w:szCs w:val="24"/>
          <w:lang w:val="en-US"/>
        </w:rPr>
        <w:t>A</w:t>
      </w:r>
      <w:r w:rsidR="00611E24">
        <w:rPr>
          <w:rFonts w:ascii="Arial" w:hAnsi="Arial" w:cs="Arial"/>
          <w:color w:val="26282A"/>
          <w:sz w:val="24"/>
          <w:szCs w:val="24"/>
          <w:lang w:val="en-US"/>
        </w:rPr>
        <w:t xml:space="preserve"> person </w:t>
      </w:r>
      <w:r>
        <w:rPr>
          <w:rFonts w:ascii="Arial" w:hAnsi="Arial" w:cs="Arial"/>
          <w:color w:val="26282A"/>
          <w:sz w:val="24"/>
          <w:szCs w:val="24"/>
          <w:lang w:val="en-US"/>
        </w:rPr>
        <w:t xml:space="preserve">was selected </w:t>
      </w:r>
      <w:r w:rsidR="00611E24">
        <w:rPr>
          <w:rFonts w:ascii="Arial" w:hAnsi="Arial" w:cs="Arial"/>
          <w:color w:val="26282A"/>
          <w:sz w:val="24"/>
          <w:szCs w:val="24"/>
          <w:lang w:val="en-US"/>
        </w:rPr>
        <w:t>to present the groups findings at the end of the discussion phase</w:t>
      </w:r>
      <w:r>
        <w:rPr>
          <w:rFonts w:ascii="Arial" w:hAnsi="Arial" w:cs="Arial"/>
          <w:color w:val="26282A"/>
          <w:sz w:val="24"/>
          <w:szCs w:val="24"/>
          <w:lang w:val="en-US"/>
        </w:rPr>
        <w:t>. T</w:t>
      </w:r>
      <w:r w:rsidR="004C12CE">
        <w:rPr>
          <w:rFonts w:ascii="Arial" w:hAnsi="Arial" w:cs="Arial"/>
          <w:color w:val="26282A"/>
          <w:sz w:val="24"/>
          <w:szCs w:val="24"/>
          <w:lang w:val="en-US"/>
        </w:rPr>
        <w:t>his person w</w:t>
      </w:r>
      <w:r>
        <w:rPr>
          <w:rFonts w:ascii="Arial" w:hAnsi="Arial" w:cs="Arial"/>
          <w:color w:val="26282A"/>
          <w:sz w:val="24"/>
          <w:szCs w:val="24"/>
          <w:lang w:val="en-US"/>
        </w:rPr>
        <w:t>as</w:t>
      </w:r>
      <w:r w:rsidR="004C12CE">
        <w:rPr>
          <w:rFonts w:ascii="Arial" w:hAnsi="Arial" w:cs="Arial"/>
          <w:color w:val="26282A"/>
          <w:sz w:val="24"/>
          <w:szCs w:val="24"/>
          <w:lang w:val="en-US"/>
        </w:rPr>
        <w:t xml:space="preserve"> also </w:t>
      </w:r>
      <w:r>
        <w:rPr>
          <w:rFonts w:ascii="Arial" w:hAnsi="Arial" w:cs="Arial"/>
          <w:color w:val="26282A"/>
          <w:sz w:val="24"/>
          <w:szCs w:val="24"/>
          <w:lang w:val="en-US"/>
        </w:rPr>
        <w:t xml:space="preserve">to </w:t>
      </w:r>
      <w:r w:rsidR="004C12CE">
        <w:rPr>
          <w:rFonts w:ascii="Arial" w:hAnsi="Arial" w:cs="Arial"/>
          <w:color w:val="26282A"/>
          <w:sz w:val="24"/>
          <w:szCs w:val="24"/>
          <w:lang w:val="en-US"/>
        </w:rPr>
        <w:t>take notes during the discussion phase</w:t>
      </w:r>
      <w:r>
        <w:rPr>
          <w:rFonts w:ascii="Arial" w:hAnsi="Arial" w:cs="Arial"/>
          <w:color w:val="26282A"/>
          <w:sz w:val="24"/>
          <w:szCs w:val="24"/>
          <w:lang w:val="en-US"/>
        </w:rPr>
        <w:t>.</w:t>
      </w:r>
    </w:p>
    <w:p w:rsidR="003E71A5" w:rsidRDefault="00FB2C3F" w:rsidP="00392728">
      <w:pPr>
        <w:pStyle w:val="ydp4de0f0yiv7925522761msonormal"/>
        <w:numPr>
          <w:ilvl w:val="0"/>
          <w:numId w:val="2"/>
        </w:numPr>
        <w:rPr>
          <w:rFonts w:ascii="Arial" w:hAnsi="Arial" w:cs="Arial"/>
          <w:color w:val="26282A"/>
          <w:sz w:val="24"/>
          <w:szCs w:val="24"/>
          <w:lang w:val="en-US"/>
        </w:rPr>
      </w:pPr>
      <w:r>
        <w:rPr>
          <w:rFonts w:ascii="Arial" w:hAnsi="Arial" w:cs="Arial"/>
          <w:color w:val="26282A"/>
          <w:sz w:val="24"/>
          <w:szCs w:val="24"/>
          <w:lang w:val="en-US"/>
        </w:rPr>
        <w:t xml:space="preserve">Discussion Phase: </w:t>
      </w:r>
    </w:p>
    <w:p w:rsidR="00E24980" w:rsidRDefault="00E24980" w:rsidP="00E24980">
      <w:pPr>
        <w:pStyle w:val="ydp4de0f0yiv7925522761msonormal"/>
        <w:ind w:left="1071"/>
        <w:rPr>
          <w:rFonts w:ascii="Arial" w:hAnsi="Arial" w:cs="Arial"/>
          <w:color w:val="26282A"/>
          <w:sz w:val="24"/>
          <w:szCs w:val="24"/>
          <w:lang w:val="en-US"/>
        </w:rPr>
      </w:pPr>
      <w:r>
        <w:rPr>
          <w:rFonts w:ascii="Arial" w:hAnsi="Arial" w:cs="Arial"/>
          <w:color w:val="26282A"/>
          <w:sz w:val="24"/>
          <w:szCs w:val="24"/>
          <w:lang w:val="en-US"/>
        </w:rPr>
        <w:t>In the discussion phase the following questions were discussed by members of the s</w:t>
      </w:r>
      <w:r w:rsidR="008331A3">
        <w:rPr>
          <w:rFonts w:ascii="Arial" w:hAnsi="Arial" w:cs="Arial"/>
          <w:color w:val="26282A"/>
          <w:sz w:val="24"/>
          <w:szCs w:val="24"/>
          <w:lang w:val="en-US"/>
        </w:rPr>
        <w:t>ub-working groups</w:t>
      </w:r>
      <w:r>
        <w:rPr>
          <w:rFonts w:ascii="Arial" w:hAnsi="Arial" w:cs="Arial"/>
          <w:color w:val="26282A"/>
          <w:sz w:val="24"/>
          <w:szCs w:val="24"/>
          <w:lang w:val="en-US"/>
        </w:rPr>
        <w:t>:</w:t>
      </w:r>
    </w:p>
    <w:p w:rsidR="00FB2C3F" w:rsidRPr="004F1034" w:rsidRDefault="00FB2C3F" w:rsidP="00202462">
      <w:pPr>
        <w:pStyle w:val="ydp4de0f0yiv7925522761msonormal"/>
        <w:numPr>
          <w:ilvl w:val="1"/>
          <w:numId w:val="6"/>
        </w:numPr>
        <w:rPr>
          <w:rFonts w:ascii="Arial" w:hAnsi="Arial" w:cs="Arial"/>
          <w:color w:val="26282A"/>
          <w:sz w:val="24"/>
          <w:szCs w:val="24"/>
          <w:lang w:val="en-US"/>
        </w:rPr>
      </w:pPr>
      <w:r w:rsidRPr="004F1034">
        <w:rPr>
          <w:rFonts w:ascii="Arial" w:hAnsi="Arial" w:cs="Arial"/>
          <w:color w:val="26282A"/>
          <w:sz w:val="24"/>
          <w:szCs w:val="24"/>
          <w:lang w:val="en-US"/>
        </w:rPr>
        <w:t xml:space="preserve">What is the </w:t>
      </w:r>
      <w:r w:rsidR="00E43969" w:rsidRPr="004F1034">
        <w:rPr>
          <w:rFonts w:ascii="Arial" w:hAnsi="Arial" w:cs="Arial"/>
          <w:color w:val="26282A"/>
          <w:sz w:val="24"/>
          <w:szCs w:val="24"/>
          <w:lang w:val="en-US"/>
        </w:rPr>
        <w:t xml:space="preserve">general </w:t>
      </w:r>
      <w:r w:rsidRPr="004F1034">
        <w:rPr>
          <w:rFonts w:ascii="Arial" w:hAnsi="Arial" w:cs="Arial"/>
          <w:color w:val="26282A"/>
          <w:sz w:val="24"/>
          <w:szCs w:val="24"/>
          <w:lang w:val="en-US"/>
        </w:rPr>
        <w:t xml:space="preserve">experience </w:t>
      </w:r>
      <w:r w:rsidR="005563B0" w:rsidRPr="004F1034">
        <w:rPr>
          <w:rFonts w:ascii="Arial" w:hAnsi="Arial" w:cs="Arial"/>
          <w:color w:val="26282A"/>
          <w:sz w:val="24"/>
          <w:szCs w:val="24"/>
          <w:lang w:val="en-US"/>
        </w:rPr>
        <w:t xml:space="preserve">with online-teaching </w:t>
      </w:r>
      <w:r w:rsidR="00417677" w:rsidRPr="004F1034">
        <w:rPr>
          <w:rFonts w:ascii="Arial" w:hAnsi="Arial" w:cs="Arial"/>
          <w:color w:val="26282A"/>
          <w:sz w:val="24"/>
          <w:szCs w:val="24"/>
          <w:lang w:val="en-US"/>
        </w:rPr>
        <w:t xml:space="preserve">in your </w:t>
      </w:r>
      <w:r w:rsidR="00EE5F5B" w:rsidRPr="004F1034">
        <w:rPr>
          <w:rFonts w:ascii="Arial" w:hAnsi="Arial" w:cs="Arial"/>
          <w:color w:val="26282A"/>
          <w:sz w:val="24"/>
          <w:szCs w:val="24"/>
          <w:lang w:val="en-US"/>
        </w:rPr>
        <w:t xml:space="preserve">country / armed forces / </w:t>
      </w:r>
      <w:r w:rsidR="00177186" w:rsidRPr="004F1034">
        <w:rPr>
          <w:rFonts w:ascii="Arial" w:hAnsi="Arial" w:cs="Arial"/>
          <w:color w:val="26282A"/>
          <w:sz w:val="24"/>
          <w:szCs w:val="24"/>
          <w:lang w:val="en-US"/>
        </w:rPr>
        <w:t xml:space="preserve">language </w:t>
      </w:r>
      <w:r w:rsidR="00EE5F5B" w:rsidRPr="004F1034">
        <w:rPr>
          <w:rFonts w:ascii="Arial" w:hAnsi="Arial" w:cs="Arial"/>
          <w:color w:val="26282A"/>
          <w:sz w:val="24"/>
          <w:szCs w:val="24"/>
          <w:lang w:val="en-US"/>
        </w:rPr>
        <w:t>training institution</w:t>
      </w:r>
      <w:r w:rsidR="00E17380">
        <w:rPr>
          <w:rFonts w:ascii="Arial" w:hAnsi="Arial" w:cs="Arial"/>
          <w:color w:val="26282A"/>
          <w:sz w:val="24"/>
          <w:szCs w:val="24"/>
          <w:lang w:val="en-US"/>
        </w:rPr>
        <w:t>(s)</w:t>
      </w:r>
      <w:r w:rsidR="00EE5F5B" w:rsidRPr="004F1034">
        <w:rPr>
          <w:rFonts w:ascii="Arial" w:hAnsi="Arial" w:cs="Arial"/>
          <w:color w:val="26282A"/>
          <w:sz w:val="24"/>
          <w:szCs w:val="24"/>
          <w:lang w:val="en-US"/>
        </w:rPr>
        <w:t>?</w:t>
      </w:r>
    </w:p>
    <w:p w:rsidR="00E43969" w:rsidRPr="004F1034" w:rsidRDefault="00E43969" w:rsidP="00202462">
      <w:pPr>
        <w:pStyle w:val="ydp4de0f0yiv7925522761msonormal"/>
        <w:numPr>
          <w:ilvl w:val="1"/>
          <w:numId w:val="6"/>
        </w:numPr>
        <w:rPr>
          <w:rFonts w:ascii="Arial" w:hAnsi="Arial" w:cs="Arial"/>
          <w:color w:val="26282A"/>
          <w:sz w:val="24"/>
          <w:szCs w:val="24"/>
          <w:lang w:val="en-US"/>
        </w:rPr>
      </w:pPr>
      <w:r w:rsidRPr="004F1034">
        <w:rPr>
          <w:rFonts w:ascii="Arial" w:hAnsi="Arial" w:cs="Arial"/>
          <w:color w:val="26282A"/>
          <w:sz w:val="24"/>
          <w:szCs w:val="24"/>
          <w:lang w:val="en-US"/>
        </w:rPr>
        <w:t xml:space="preserve">Is there a marked difference in the </w:t>
      </w:r>
      <w:r w:rsidR="00261B24">
        <w:rPr>
          <w:rFonts w:ascii="Arial" w:hAnsi="Arial" w:cs="Arial"/>
          <w:color w:val="26282A"/>
          <w:sz w:val="24"/>
          <w:szCs w:val="24"/>
          <w:lang w:val="en-US"/>
        </w:rPr>
        <w:t>degree</w:t>
      </w:r>
      <w:r w:rsidR="00F506BE" w:rsidRPr="004F1034">
        <w:rPr>
          <w:rFonts w:ascii="Arial" w:hAnsi="Arial" w:cs="Arial"/>
          <w:color w:val="26282A"/>
          <w:sz w:val="24"/>
          <w:szCs w:val="24"/>
          <w:lang w:val="en-US"/>
        </w:rPr>
        <w:t xml:space="preserve"> of online-teaching at the various language proficiency levels?</w:t>
      </w:r>
    </w:p>
    <w:p w:rsidR="00E43969" w:rsidRPr="004F1034" w:rsidRDefault="00EE5F5B" w:rsidP="00202462">
      <w:pPr>
        <w:pStyle w:val="ydp4de0f0yiv7925522761msonormal"/>
        <w:numPr>
          <w:ilvl w:val="1"/>
          <w:numId w:val="6"/>
        </w:numPr>
        <w:rPr>
          <w:rFonts w:ascii="Arial" w:hAnsi="Arial" w:cs="Arial"/>
          <w:color w:val="26282A"/>
          <w:sz w:val="24"/>
          <w:szCs w:val="24"/>
          <w:lang w:val="en-GB"/>
        </w:rPr>
      </w:pPr>
      <w:r w:rsidRPr="004F1034">
        <w:rPr>
          <w:rFonts w:ascii="Arial" w:hAnsi="Arial" w:cs="Arial"/>
          <w:color w:val="26282A"/>
          <w:sz w:val="24"/>
          <w:szCs w:val="24"/>
          <w:lang w:val="en-US"/>
        </w:rPr>
        <w:t xml:space="preserve">Did strong </w:t>
      </w:r>
      <w:r w:rsidRPr="004F1034">
        <w:rPr>
          <w:rFonts w:ascii="Arial" w:hAnsi="Arial" w:cs="Arial"/>
          <w:color w:val="26282A"/>
          <w:sz w:val="24"/>
          <w:szCs w:val="24"/>
          <w:lang w:val="en-GB"/>
        </w:rPr>
        <w:t>online-teaching routines at beginner and intermediate level</w:t>
      </w:r>
      <w:r w:rsidR="00177186" w:rsidRPr="004F1034">
        <w:rPr>
          <w:rFonts w:ascii="Arial" w:hAnsi="Arial" w:cs="Arial"/>
          <w:color w:val="26282A"/>
          <w:sz w:val="24"/>
          <w:szCs w:val="24"/>
          <w:lang w:val="en-GB"/>
        </w:rPr>
        <w:t xml:space="preserve"> exist in your language training institutions before the pandemic</w:t>
      </w:r>
      <w:r w:rsidRPr="004F1034">
        <w:rPr>
          <w:rFonts w:ascii="Arial" w:hAnsi="Arial" w:cs="Arial"/>
          <w:color w:val="26282A"/>
          <w:sz w:val="24"/>
          <w:szCs w:val="24"/>
          <w:lang w:val="en-GB"/>
        </w:rPr>
        <w:t xml:space="preserve">? </w:t>
      </w:r>
    </w:p>
    <w:p w:rsidR="00EE5F5B" w:rsidRPr="004F1034" w:rsidRDefault="00EE5F5B" w:rsidP="00202462">
      <w:pPr>
        <w:pStyle w:val="ydp4de0f0yiv7925522761msonormal"/>
        <w:numPr>
          <w:ilvl w:val="1"/>
          <w:numId w:val="6"/>
        </w:numPr>
        <w:rPr>
          <w:rFonts w:ascii="Arial" w:hAnsi="Arial" w:cs="Arial"/>
          <w:color w:val="26282A"/>
          <w:sz w:val="24"/>
          <w:szCs w:val="24"/>
          <w:lang w:val="en-GB"/>
        </w:rPr>
      </w:pPr>
      <w:r w:rsidRPr="004F1034">
        <w:rPr>
          <w:rFonts w:ascii="Arial" w:hAnsi="Arial" w:cs="Arial"/>
          <w:color w:val="26282A"/>
          <w:sz w:val="24"/>
          <w:szCs w:val="24"/>
          <w:lang w:val="en-US"/>
        </w:rPr>
        <w:t xml:space="preserve">How </w:t>
      </w:r>
      <w:r w:rsidR="00E43969" w:rsidRPr="004F1034">
        <w:rPr>
          <w:rFonts w:ascii="Arial" w:hAnsi="Arial" w:cs="Arial"/>
          <w:color w:val="26282A"/>
          <w:sz w:val="24"/>
          <w:szCs w:val="24"/>
          <w:lang w:val="en-US"/>
        </w:rPr>
        <w:t>did</w:t>
      </w:r>
      <w:r w:rsidRPr="004F1034">
        <w:rPr>
          <w:rFonts w:ascii="Arial" w:hAnsi="Arial" w:cs="Arial"/>
          <w:color w:val="26282A"/>
          <w:sz w:val="24"/>
          <w:szCs w:val="24"/>
          <w:lang w:val="en-US"/>
        </w:rPr>
        <w:t xml:space="preserve"> teaching chang</w:t>
      </w:r>
      <w:r w:rsidR="00E43969" w:rsidRPr="004F1034">
        <w:rPr>
          <w:rFonts w:ascii="Arial" w:hAnsi="Arial" w:cs="Arial"/>
          <w:color w:val="26282A"/>
          <w:sz w:val="24"/>
          <w:szCs w:val="24"/>
          <w:lang w:val="en-US"/>
        </w:rPr>
        <w:t>e</w:t>
      </w:r>
      <w:r w:rsidRPr="004F1034">
        <w:rPr>
          <w:rFonts w:ascii="Arial" w:hAnsi="Arial" w:cs="Arial"/>
          <w:color w:val="26282A"/>
          <w:sz w:val="24"/>
          <w:szCs w:val="24"/>
          <w:lang w:val="en-US"/>
        </w:rPr>
        <w:t xml:space="preserve"> during the pandemic? </w:t>
      </w:r>
    </w:p>
    <w:p w:rsidR="00EE5F5B" w:rsidRPr="004F1034" w:rsidRDefault="00EE5F5B" w:rsidP="00202462">
      <w:pPr>
        <w:pStyle w:val="ydp4de0f0yiv7925522761msonormal"/>
        <w:numPr>
          <w:ilvl w:val="1"/>
          <w:numId w:val="6"/>
        </w:numPr>
        <w:rPr>
          <w:rFonts w:ascii="Arial" w:hAnsi="Arial" w:cs="Arial"/>
          <w:color w:val="26282A"/>
          <w:sz w:val="24"/>
          <w:szCs w:val="24"/>
          <w:lang w:val="en-GB"/>
        </w:rPr>
      </w:pPr>
      <w:r w:rsidRPr="004F1034">
        <w:rPr>
          <w:rFonts w:ascii="Arial" w:hAnsi="Arial" w:cs="Arial"/>
          <w:color w:val="26282A"/>
          <w:sz w:val="24"/>
          <w:szCs w:val="24"/>
          <w:lang w:val="en-GB"/>
        </w:rPr>
        <w:t>Were online-teaching routines perpetuated into post-pandemic times</w:t>
      </w:r>
      <w:r w:rsidR="00F506BE" w:rsidRPr="004F1034">
        <w:rPr>
          <w:rFonts w:ascii="Arial" w:hAnsi="Arial" w:cs="Arial"/>
          <w:color w:val="26282A"/>
          <w:sz w:val="24"/>
          <w:szCs w:val="24"/>
          <w:lang w:val="en-GB"/>
        </w:rPr>
        <w:t xml:space="preserve"> and to which degree</w:t>
      </w:r>
      <w:r w:rsidR="00E17380">
        <w:rPr>
          <w:rFonts w:ascii="Arial" w:hAnsi="Arial" w:cs="Arial"/>
          <w:color w:val="26282A"/>
          <w:sz w:val="24"/>
          <w:szCs w:val="24"/>
          <w:lang w:val="en-GB"/>
        </w:rPr>
        <w:t>/in which manner</w:t>
      </w:r>
      <w:r w:rsidRPr="004F1034">
        <w:rPr>
          <w:rFonts w:ascii="Arial" w:hAnsi="Arial" w:cs="Arial"/>
          <w:color w:val="26282A"/>
          <w:sz w:val="24"/>
          <w:szCs w:val="24"/>
          <w:lang w:val="en-GB"/>
        </w:rPr>
        <w:t>?</w:t>
      </w:r>
    </w:p>
    <w:p w:rsidR="00F506BE" w:rsidRDefault="00F506BE" w:rsidP="00202462">
      <w:pPr>
        <w:pStyle w:val="ydp4de0f0yiv7925522761msonormal"/>
        <w:numPr>
          <w:ilvl w:val="1"/>
          <w:numId w:val="6"/>
        </w:numPr>
        <w:rPr>
          <w:rFonts w:ascii="Arial" w:hAnsi="Arial" w:cs="Arial"/>
          <w:color w:val="26282A"/>
          <w:sz w:val="24"/>
          <w:szCs w:val="24"/>
          <w:lang w:val="en-US"/>
        </w:rPr>
      </w:pPr>
      <w:r w:rsidRPr="004F1034">
        <w:rPr>
          <w:rFonts w:ascii="Arial" w:hAnsi="Arial" w:cs="Arial"/>
          <w:color w:val="26282A"/>
          <w:sz w:val="24"/>
          <w:szCs w:val="24"/>
          <w:lang w:val="en-US"/>
        </w:rPr>
        <w:t>How do you keep learners engaged during online-lessons?</w:t>
      </w:r>
    </w:p>
    <w:p w:rsidR="00FE44C8" w:rsidRDefault="00FE44C8" w:rsidP="00202462">
      <w:pPr>
        <w:pStyle w:val="ydp4de0f0yiv7925522761msonormal"/>
        <w:numPr>
          <w:ilvl w:val="1"/>
          <w:numId w:val="6"/>
        </w:numPr>
        <w:rPr>
          <w:rFonts w:ascii="Arial" w:hAnsi="Arial" w:cs="Arial"/>
          <w:color w:val="26282A"/>
          <w:sz w:val="24"/>
          <w:szCs w:val="24"/>
          <w:lang w:val="en-US"/>
        </w:rPr>
      </w:pPr>
      <w:r>
        <w:rPr>
          <w:rFonts w:ascii="Arial" w:hAnsi="Arial" w:cs="Arial"/>
          <w:color w:val="26282A"/>
          <w:sz w:val="24"/>
          <w:szCs w:val="24"/>
          <w:lang w:val="en-US"/>
        </w:rPr>
        <w:t>How do your training institutions support teachers who teach online?</w:t>
      </w:r>
    </w:p>
    <w:p w:rsidR="009D68A7" w:rsidRDefault="009D68A7" w:rsidP="00202462">
      <w:pPr>
        <w:pStyle w:val="ydp4de0f0yiv7925522761msonormal"/>
        <w:numPr>
          <w:ilvl w:val="1"/>
          <w:numId w:val="6"/>
        </w:numPr>
        <w:rPr>
          <w:rFonts w:ascii="Arial" w:hAnsi="Arial" w:cs="Arial"/>
          <w:color w:val="26282A"/>
          <w:sz w:val="24"/>
          <w:szCs w:val="24"/>
          <w:lang w:val="en-GB"/>
        </w:rPr>
      </w:pPr>
      <w:r w:rsidRPr="004F1034">
        <w:rPr>
          <w:rFonts w:ascii="Arial" w:hAnsi="Arial" w:cs="Arial"/>
          <w:color w:val="26282A"/>
          <w:sz w:val="24"/>
          <w:szCs w:val="24"/>
          <w:lang w:val="en-GB"/>
        </w:rPr>
        <w:t>In your opinion, should there be a different teaching approach for soldiers on the one hand and for</w:t>
      </w:r>
      <w:r>
        <w:rPr>
          <w:rFonts w:ascii="Arial" w:hAnsi="Arial" w:cs="Arial"/>
          <w:color w:val="26282A"/>
          <w:sz w:val="24"/>
          <w:szCs w:val="24"/>
          <w:lang w:val="en-GB"/>
        </w:rPr>
        <w:t xml:space="preserve"> </w:t>
      </w:r>
      <w:r w:rsidRPr="004F1034">
        <w:rPr>
          <w:rFonts w:ascii="Arial" w:hAnsi="Arial" w:cs="Arial"/>
          <w:color w:val="26282A"/>
          <w:sz w:val="24"/>
          <w:szCs w:val="24"/>
          <w:lang w:val="en-GB"/>
        </w:rPr>
        <w:t>civilians on the other hand? Does this also concern online-teaching?</w:t>
      </w:r>
    </w:p>
    <w:p w:rsidR="0083792F" w:rsidRPr="009D68A7" w:rsidRDefault="0087641A" w:rsidP="00202462">
      <w:pPr>
        <w:pStyle w:val="ydp4de0f0yiv7925522761msonormal"/>
        <w:numPr>
          <w:ilvl w:val="1"/>
          <w:numId w:val="6"/>
        </w:numPr>
        <w:rPr>
          <w:rFonts w:ascii="Arial" w:hAnsi="Arial" w:cs="Arial"/>
          <w:color w:val="26282A"/>
          <w:sz w:val="24"/>
          <w:szCs w:val="24"/>
          <w:lang w:val="en-GB"/>
        </w:rPr>
      </w:pPr>
      <w:r>
        <w:rPr>
          <w:rFonts w:ascii="Arial" w:hAnsi="Arial" w:cs="Arial"/>
          <w:color w:val="26282A"/>
          <w:sz w:val="24"/>
          <w:szCs w:val="24"/>
          <w:lang w:val="en-GB"/>
        </w:rPr>
        <w:t>In your experience, h</w:t>
      </w:r>
      <w:r w:rsidR="0083792F">
        <w:rPr>
          <w:rFonts w:ascii="Arial" w:hAnsi="Arial" w:cs="Arial"/>
          <w:color w:val="26282A"/>
          <w:sz w:val="24"/>
          <w:szCs w:val="24"/>
          <w:lang w:val="en-GB"/>
        </w:rPr>
        <w:t>ow much “digital literacy” can you re</w:t>
      </w:r>
      <w:r>
        <w:rPr>
          <w:rFonts w:ascii="Arial" w:hAnsi="Arial" w:cs="Arial"/>
          <w:color w:val="26282A"/>
          <w:sz w:val="24"/>
          <w:szCs w:val="24"/>
          <w:lang w:val="en-GB"/>
        </w:rPr>
        <w:t>asonably expect from language learners?</w:t>
      </w:r>
    </w:p>
    <w:p w:rsidR="0087641A" w:rsidRPr="00F506BE" w:rsidRDefault="007C720D" w:rsidP="00202462">
      <w:pPr>
        <w:pStyle w:val="ydp4de0f0yiv7925522761msonormal"/>
        <w:numPr>
          <w:ilvl w:val="1"/>
          <w:numId w:val="6"/>
        </w:numPr>
        <w:rPr>
          <w:rFonts w:ascii="Arial" w:hAnsi="Arial" w:cs="Arial"/>
          <w:color w:val="26282A"/>
          <w:sz w:val="24"/>
          <w:szCs w:val="24"/>
          <w:lang w:val="en-US"/>
        </w:rPr>
      </w:pPr>
      <w:r w:rsidRPr="004F1034">
        <w:rPr>
          <w:rFonts w:ascii="Arial" w:hAnsi="Arial" w:cs="Arial"/>
          <w:color w:val="26282A"/>
          <w:sz w:val="24"/>
          <w:szCs w:val="24"/>
          <w:lang w:val="en-US"/>
        </w:rPr>
        <w:t>Do neuroscientific learning theories affect the way you teach online?</w:t>
      </w:r>
    </w:p>
    <w:p w:rsidR="00FB2C3F" w:rsidRDefault="003455F8" w:rsidP="00852C34">
      <w:pPr>
        <w:pStyle w:val="ydp4de0f0yiv7925522761msonormal"/>
        <w:numPr>
          <w:ilvl w:val="0"/>
          <w:numId w:val="2"/>
        </w:numPr>
        <w:ind w:left="1068"/>
        <w:rPr>
          <w:rFonts w:ascii="Arial" w:hAnsi="Arial" w:cs="Arial"/>
          <w:color w:val="26282A"/>
          <w:sz w:val="24"/>
          <w:szCs w:val="24"/>
          <w:lang w:val="en-US"/>
        </w:rPr>
      </w:pPr>
      <w:r>
        <w:rPr>
          <w:rFonts w:ascii="Arial" w:hAnsi="Arial" w:cs="Arial"/>
          <w:color w:val="26282A"/>
          <w:sz w:val="24"/>
          <w:szCs w:val="24"/>
          <w:lang w:val="en-US"/>
        </w:rPr>
        <w:t>Presentation Phase:</w:t>
      </w:r>
    </w:p>
    <w:p w:rsidR="0087641A" w:rsidRDefault="00E24980" w:rsidP="0087641A">
      <w:pPr>
        <w:pStyle w:val="ydp4de0f0yiv7925522761msonormal"/>
        <w:ind w:left="1068"/>
        <w:rPr>
          <w:rFonts w:ascii="Arial" w:hAnsi="Arial" w:cs="Arial"/>
          <w:color w:val="26282A"/>
          <w:sz w:val="24"/>
          <w:szCs w:val="24"/>
          <w:lang w:val="en-US"/>
        </w:rPr>
      </w:pPr>
      <w:r>
        <w:rPr>
          <w:rFonts w:ascii="Arial" w:hAnsi="Arial" w:cs="Arial"/>
          <w:color w:val="26282A"/>
          <w:sz w:val="24"/>
          <w:szCs w:val="24"/>
          <w:lang w:val="en-US"/>
        </w:rPr>
        <w:t>In the presentation phase, the</w:t>
      </w:r>
      <w:r w:rsidR="003455F8">
        <w:rPr>
          <w:rFonts w:ascii="Arial" w:hAnsi="Arial" w:cs="Arial"/>
          <w:color w:val="26282A"/>
          <w:sz w:val="24"/>
          <w:szCs w:val="24"/>
          <w:lang w:val="en-US"/>
        </w:rPr>
        <w:t xml:space="preserve"> findings of </w:t>
      </w:r>
      <w:r>
        <w:rPr>
          <w:rFonts w:ascii="Arial" w:hAnsi="Arial" w:cs="Arial"/>
          <w:color w:val="26282A"/>
          <w:sz w:val="24"/>
          <w:szCs w:val="24"/>
          <w:lang w:val="en-US"/>
        </w:rPr>
        <w:t>the sub-working groups</w:t>
      </w:r>
      <w:r w:rsidR="003455F8">
        <w:rPr>
          <w:rFonts w:ascii="Arial" w:hAnsi="Arial" w:cs="Arial"/>
          <w:color w:val="26282A"/>
          <w:sz w:val="24"/>
          <w:szCs w:val="24"/>
          <w:lang w:val="en-US"/>
        </w:rPr>
        <w:t xml:space="preserve"> </w:t>
      </w:r>
      <w:r>
        <w:rPr>
          <w:rFonts w:ascii="Arial" w:hAnsi="Arial" w:cs="Arial"/>
          <w:color w:val="26282A"/>
          <w:sz w:val="24"/>
          <w:szCs w:val="24"/>
          <w:lang w:val="en-US"/>
        </w:rPr>
        <w:t>were presented</w:t>
      </w:r>
      <w:r w:rsidR="003455F8">
        <w:rPr>
          <w:rFonts w:ascii="Arial" w:hAnsi="Arial" w:cs="Arial"/>
          <w:color w:val="26282A"/>
          <w:sz w:val="24"/>
          <w:szCs w:val="24"/>
          <w:lang w:val="en-US"/>
        </w:rPr>
        <w:t xml:space="preserve"> </w:t>
      </w:r>
      <w:r w:rsidR="008331A3">
        <w:rPr>
          <w:rFonts w:ascii="Arial" w:hAnsi="Arial" w:cs="Arial"/>
          <w:color w:val="26282A"/>
          <w:sz w:val="24"/>
          <w:szCs w:val="24"/>
          <w:lang w:val="en-US"/>
        </w:rPr>
        <w:t xml:space="preserve">to the other members of the study group </w:t>
      </w:r>
      <w:r w:rsidR="003455F8">
        <w:rPr>
          <w:rFonts w:ascii="Arial" w:hAnsi="Arial" w:cs="Arial"/>
          <w:color w:val="26282A"/>
          <w:sz w:val="24"/>
          <w:szCs w:val="24"/>
          <w:lang w:val="en-US"/>
        </w:rPr>
        <w:t>and a course of action regarding classes for spouses</w:t>
      </w:r>
      <w:r>
        <w:rPr>
          <w:rFonts w:ascii="Arial" w:hAnsi="Arial" w:cs="Arial"/>
          <w:color w:val="26282A"/>
          <w:sz w:val="24"/>
          <w:szCs w:val="24"/>
          <w:lang w:val="en-US"/>
        </w:rPr>
        <w:t xml:space="preserve"> was recommended</w:t>
      </w:r>
      <w:r w:rsidR="003A747A">
        <w:rPr>
          <w:rFonts w:ascii="Arial" w:hAnsi="Arial" w:cs="Arial"/>
          <w:color w:val="26282A"/>
          <w:sz w:val="24"/>
          <w:szCs w:val="24"/>
          <w:lang w:val="en-US"/>
        </w:rPr>
        <w:t>.</w:t>
      </w:r>
    </w:p>
    <w:p w:rsidR="00486B83" w:rsidRDefault="00486B83" w:rsidP="00486B83">
      <w:pPr>
        <w:pStyle w:val="ydp4de0f0yiv7925522761msonormal"/>
        <w:numPr>
          <w:ilvl w:val="0"/>
          <w:numId w:val="2"/>
        </w:numPr>
        <w:rPr>
          <w:rFonts w:ascii="Arial" w:hAnsi="Arial" w:cs="Arial"/>
          <w:color w:val="26282A"/>
          <w:sz w:val="24"/>
          <w:szCs w:val="24"/>
          <w:lang w:val="en-US"/>
        </w:rPr>
      </w:pPr>
      <w:r>
        <w:rPr>
          <w:rFonts w:ascii="Arial" w:hAnsi="Arial" w:cs="Arial"/>
          <w:color w:val="26282A"/>
          <w:sz w:val="24"/>
          <w:szCs w:val="24"/>
          <w:lang w:val="en-US"/>
        </w:rPr>
        <w:lastRenderedPageBreak/>
        <w:t>Final Discussion Round:</w:t>
      </w:r>
    </w:p>
    <w:p w:rsidR="00486B83" w:rsidRDefault="008331A3" w:rsidP="00486B83">
      <w:pPr>
        <w:pStyle w:val="ydp4de0f0yiv7925522761msonormal"/>
        <w:ind w:left="1071"/>
        <w:rPr>
          <w:rFonts w:ascii="Arial" w:hAnsi="Arial" w:cs="Arial"/>
          <w:color w:val="26282A"/>
          <w:sz w:val="24"/>
          <w:szCs w:val="24"/>
          <w:lang w:val="en-US"/>
        </w:rPr>
      </w:pPr>
      <w:r>
        <w:rPr>
          <w:rFonts w:ascii="Arial" w:hAnsi="Arial" w:cs="Arial"/>
          <w:color w:val="26282A"/>
          <w:sz w:val="24"/>
          <w:szCs w:val="24"/>
          <w:lang w:val="en-US"/>
        </w:rPr>
        <w:t xml:space="preserve">The </w:t>
      </w:r>
      <w:r w:rsidR="00486B83">
        <w:rPr>
          <w:rFonts w:ascii="Arial" w:hAnsi="Arial" w:cs="Arial"/>
          <w:color w:val="26282A"/>
          <w:sz w:val="24"/>
          <w:szCs w:val="24"/>
          <w:lang w:val="en-US"/>
        </w:rPr>
        <w:t xml:space="preserve">findings of each group </w:t>
      </w:r>
      <w:r>
        <w:rPr>
          <w:rFonts w:ascii="Arial" w:hAnsi="Arial" w:cs="Arial"/>
          <w:color w:val="26282A"/>
          <w:sz w:val="24"/>
          <w:szCs w:val="24"/>
          <w:lang w:val="en-US"/>
        </w:rPr>
        <w:t xml:space="preserve">were </w:t>
      </w:r>
      <w:r w:rsidR="00486B83">
        <w:rPr>
          <w:rFonts w:ascii="Arial" w:hAnsi="Arial" w:cs="Arial"/>
          <w:color w:val="26282A"/>
          <w:sz w:val="24"/>
          <w:szCs w:val="24"/>
          <w:lang w:val="en-US"/>
        </w:rPr>
        <w:t>compare</w:t>
      </w:r>
      <w:r>
        <w:rPr>
          <w:rFonts w:ascii="Arial" w:hAnsi="Arial" w:cs="Arial"/>
          <w:color w:val="26282A"/>
          <w:sz w:val="24"/>
          <w:szCs w:val="24"/>
          <w:lang w:val="en-US"/>
        </w:rPr>
        <w:t>d</w:t>
      </w:r>
      <w:r w:rsidR="00486B83">
        <w:rPr>
          <w:rFonts w:ascii="Arial" w:hAnsi="Arial" w:cs="Arial"/>
          <w:color w:val="26282A"/>
          <w:sz w:val="24"/>
          <w:szCs w:val="24"/>
          <w:lang w:val="en-US"/>
        </w:rPr>
        <w:t xml:space="preserve"> to each other</w:t>
      </w:r>
      <w:r>
        <w:rPr>
          <w:rFonts w:ascii="Arial" w:hAnsi="Arial" w:cs="Arial"/>
          <w:color w:val="26282A"/>
          <w:sz w:val="24"/>
          <w:szCs w:val="24"/>
          <w:lang w:val="en-US"/>
        </w:rPr>
        <w:t xml:space="preserve"> and discussed. A final recommendation by the study group regarding classes for the spouses was made.</w:t>
      </w:r>
    </w:p>
    <w:p w:rsidR="008331A3" w:rsidRPr="00B816FA" w:rsidRDefault="008331A3" w:rsidP="008331A3">
      <w:pPr>
        <w:pStyle w:val="ydp4de0f0yiv7925522761msonormal"/>
        <w:rPr>
          <w:rFonts w:ascii="Arial" w:hAnsi="Arial" w:cs="Arial"/>
          <w:color w:val="26282A"/>
          <w:sz w:val="24"/>
          <w:szCs w:val="24"/>
          <w:lang w:val="en-US"/>
        </w:rPr>
      </w:pPr>
      <w:r>
        <w:rPr>
          <w:rFonts w:ascii="Arial" w:hAnsi="Arial" w:cs="Arial"/>
          <w:color w:val="26282A"/>
          <w:sz w:val="24"/>
          <w:szCs w:val="24"/>
          <w:lang w:val="en-US"/>
        </w:rPr>
        <w:tab/>
      </w:r>
      <w:r w:rsidRPr="00B816FA">
        <w:rPr>
          <w:rFonts w:ascii="Arial" w:hAnsi="Arial" w:cs="Arial"/>
          <w:color w:val="26282A"/>
          <w:sz w:val="24"/>
          <w:szCs w:val="24"/>
          <w:lang w:val="en-US"/>
        </w:rPr>
        <w:t>Results</w:t>
      </w:r>
    </w:p>
    <w:p w:rsidR="00AD2068" w:rsidRPr="00B816FA" w:rsidRDefault="008331A3" w:rsidP="0047470B">
      <w:pPr>
        <w:pStyle w:val="ydp4de0f0yiv7925522761msonormal"/>
        <w:ind w:left="708"/>
        <w:rPr>
          <w:rFonts w:ascii="Arial" w:hAnsi="Arial" w:cs="Arial"/>
          <w:color w:val="26282A"/>
          <w:sz w:val="24"/>
          <w:szCs w:val="24"/>
          <w:lang w:val="en-US"/>
        </w:rPr>
      </w:pPr>
      <w:r w:rsidRPr="00B816FA">
        <w:rPr>
          <w:rFonts w:ascii="Arial" w:hAnsi="Arial" w:cs="Arial"/>
          <w:color w:val="26282A"/>
          <w:sz w:val="24"/>
          <w:szCs w:val="24"/>
          <w:lang w:val="en-US"/>
        </w:rPr>
        <w:t>The NATO-BILC study group on online-teaching approaches at beginner and intermediate level came to the overall result that while a</w:t>
      </w:r>
      <w:r w:rsidR="0047470B" w:rsidRPr="00B816FA">
        <w:rPr>
          <w:rFonts w:ascii="Arial" w:hAnsi="Arial" w:cs="Arial"/>
          <w:color w:val="26282A"/>
          <w:sz w:val="24"/>
          <w:szCs w:val="24"/>
          <w:lang w:val="en-US"/>
        </w:rPr>
        <w:t>n</w:t>
      </w:r>
      <w:r w:rsidRPr="00B816FA">
        <w:rPr>
          <w:rFonts w:ascii="Arial" w:hAnsi="Arial" w:cs="Arial"/>
          <w:color w:val="26282A"/>
          <w:sz w:val="24"/>
          <w:szCs w:val="24"/>
          <w:lang w:val="en-US"/>
        </w:rPr>
        <w:t xml:space="preserve"> online-teaching approach at beginner and intermediate level is </w:t>
      </w:r>
      <w:r w:rsidR="0047470B" w:rsidRPr="00B816FA">
        <w:rPr>
          <w:rFonts w:ascii="Arial" w:hAnsi="Arial" w:cs="Arial"/>
          <w:color w:val="26282A"/>
          <w:sz w:val="24"/>
          <w:szCs w:val="24"/>
          <w:lang w:val="en-US"/>
        </w:rPr>
        <w:t xml:space="preserve">technically </w:t>
      </w:r>
      <w:r w:rsidRPr="00B816FA">
        <w:rPr>
          <w:rFonts w:ascii="Arial" w:hAnsi="Arial" w:cs="Arial"/>
          <w:color w:val="26282A"/>
          <w:sz w:val="24"/>
          <w:szCs w:val="24"/>
          <w:lang w:val="en-US"/>
        </w:rPr>
        <w:t xml:space="preserve">possible, it is not to be recommended. </w:t>
      </w:r>
      <w:r w:rsidR="0047470B" w:rsidRPr="00B816FA">
        <w:rPr>
          <w:rFonts w:ascii="Arial" w:hAnsi="Arial" w:cs="Arial"/>
          <w:color w:val="26282A"/>
          <w:sz w:val="24"/>
          <w:szCs w:val="24"/>
          <w:lang w:val="en-US"/>
        </w:rPr>
        <w:t>I</w:t>
      </w:r>
      <w:r w:rsidRPr="00B816FA">
        <w:rPr>
          <w:rFonts w:ascii="Arial" w:hAnsi="Arial" w:cs="Arial"/>
          <w:color w:val="26282A"/>
          <w:sz w:val="24"/>
          <w:szCs w:val="24"/>
          <w:lang w:val="en-US"/>
        </w:rPr>
        <w:t xml:space="preserve">n the </w:t>
      </w:r>
      <w:r w:rsidR="0047470B" w:rsidRPr="00B816FA">
        <w:rPr>
          <w:rFonts w:ascii="Arial" w:hAnsi="Arial" w:cs="Arial"/>
          <w:color w:val="26282A"/>
          <w:sz w:val="24"/>
          <w:szCs w:val="24"/>
          <w:lang w:val="en-US"/>
        </w:rPr>
        <w:t>first months</w:t>
      </w:r>
      <w:r w:rsidRPr="00B816FA">
        <w:rPr>
          <w:rFonts w:ascii="Arial" w:hAnsi="Arial" w:cs="Arial"/>
          <w:color w:val="26282A"/>
          <w:sz w:val="24"/>
          <w:szCs w:val="24"/>
          <w:lang w:val="en-US"/>
        </w:rPr>
        <w:t xml:space="preserve"> of</w:t>
      </w:r>
      <w:r w:rsidR="00C22281" w:rsidRPr="00B816FA">
        <w:rPr>
          <w:rFonts w:ascii="Arial" w:hAnsi="Arial" w:cs="Arial"/>
          <w:color w:val="26282A"/>
          <w:sz w:val="24"/>
          <w:szCs w:val="24"/>
          <w:lang w:val="en-US"/>
        </w:rPr>
        <w:t xml:space="preserve"> a course</w:t>
      </w:r>
      <w:r w:rsidR="0047470B" w:rsidRPr="00B816FA">
        <w:rPr>
          <w:rFonts w:ascii="Arial" w:hAnsi="Arial" w:cs="Arial"/>
          <w:color w:val="26282A"/>
          <w:sz w:val="24"/>
          <w:szCs w:val="24"/>
          <w:lang w:val="en-US"/>
        </w:rPr>
        <w:t>, in particular,</w:t>
      </w:r>
      <w:r w:rsidR="00C22281" w:rsidRPr="00B816FA">
        <w:rPr>
          <w:rFonts w:ascii="Arial" w:hAnsi="Arial" w:cs="Arial"/>
          <w:color w:val="26282A"/>
          <w:sz w:val="24"/>
          <w:szCs w:val="24"/>
          <w:lang w:val="en-US"/>
        </w:rPr>
        <w:t xml:space="preserve"> the direct contact between teacher and learner is</w:t>
      </w:r>
      <w:r w:rsidR="0008111C" w:rsidRPr="00B816FA">
        <w:rPr>
          <w:rFonts w:ascii="Arial" w:hAnsi="Arial" w:cs="Arial"/>
          <w:color w:val="26282A"/>
          <w:sz w:val="24"/>
          <w:szCs w:val="24"/>
          <w:lang w:val="en-US"/>
        </w:rPr>
        <w:t xml:space="preserve"> extremely valuable</w:t>
      </w:r>
      <w:r w:rsidR="00C22281" w:rsidRPr="00B816FA">
        <w:rPr>
          <w:rFonts w:ascii="Arial" w:hAnsi="Arial" w:cs="Arial"/>
          <w:color w:val="26282A"/>
          <w:sz w:val="24"/>
          <w:szCs w:val="24"/>
          <w:lang w:val="en-US"/>
        </w:rPr>
        <w:t xml:space="preserve"> valuable and </w:t>
      </w:r>
      <w:r w:rsidR="0008111C" w:rsidRPr="00B816FA">
        <w:rPr>
          <w:rFonts w:ascii="Arial" w:hAnsi="Arial" w:cs="Arial"/>
          <w:color w:val="26282A"/>
          <w:sz w:val="24"/>
          <w:szCs w:val="24"/>
          <w:lang w:val="en-US"/>
        </w:rPr>
        <w:t>a decisive factor in motivating the learners</w:t>
      </w:r>
      <w:r w:rsidR="0047470B" w:rsidRPr="00B816FA">
        <w:rPr>
          <w:rFonts w:ascii="Arial" w:hAnsi="Arial" w:cs="Arial"/>
          <w:color w:val="26282A"/>
          <w:sz w:val="24"/>
          <w:szCs w:val="24"/>
          <w:lang w:val="en-US"/>
        </w:rPr>
        <w:t xml:space="preserve"> in the long run</w:t>
      </w:r>
      <w:r w:rsidR="0008111C" w:rsidRPr="00B816FA">
        <w:rPr>
          <w:rFonts w:ascii="Arial" w:hAnsi="Arial" w:cs="Arial"/>
          <w:color w:val="26282A"/>
          <w:sz w:val="24"/>
          <w:szCs w:val="24"/>
          <w:lang w:val="en-US"/>
        </w:rPr>
        <w:t xml:space="preserve">. </w:t>
      </w:r>
      <w:r w:rsidR="0047470B" w:rsidRPr="00B816FA">
        <w:rPr>
          <w:rFonts w:ascii="Arial" w:hAnsi="Arial" w:cs="Arial"/>
          <w:color w:val="26282A"/>
          <w:sz w:val="24"/>
          <w:szCs w:val="24"/>
          <w:lang w:val="en-US"/>
        </w:rPr>
        <w:t xml:space="preserve">While a limited part of a beginner or intermediate level course might be taught online at a later stage, teaching in presence is definitely the means of choice for these levels, considering amongst other things the learning progression and individual motivation. </w:t>
      </w:r>
      <w:r w:rsidR="0008111C" w:rsidRPr="00B816FA">
        <w:rPr>
          <w:rFonts w:ascii="Arial" w:hAnsi="Arial" w:cs="Arial"/>
          <w:color w:val="26282A"/>
          <w:sz w:val="24"/>
          <w:szCs w:val="24"/>
          <w:lang w:val="en-US"/>
        </w:rPr>
        <w:t xml:space="preserve">By contrast, online teaching is conducted </w:t>
      </w:r>
      <w:r w:rsidR="0047470B" w:rsidRPr="00B816FA">
        <w:rPr>
          <w:rFonts w:ascii="Arial" w:hAnsi="Arial" w:cs="Arial"/>
          <w:color w:val="26282A"/>
          <w:sz w:val="24"/>
          <w:szCs w:val="24"/>
          <w:lang w:val="en-US"/>
        </w:rPr>
        <w:t xml:space="preserve">by the study group member states </w:t>
      </w:r>
      <w:r w:rsidR="0008111C" w:rsidRPr="00B816FA">
        <w:rPr>
          <w:rFonts w:ascii="Arial" w:hAnsi="Arial" w:cs="Arial"/>
          <w:color w:val="26282A"/>
          <w:sz w:val="24"/>
          <w:szCs w:val="24"/>
          <w:lang w:val="en-US"/>
        </w:rPr>
        <w:t>at a</w:t>
      </w:r>
      <w:r w:rsidR="00B61BDC" w:rsidRPr="00B816FA">
        <w:rPr>
          <w:rFonts w:ascii="Arial" w:hAnsi="Arial" w:cs="Arial"/>
          <w:color w:val="26282A"/>
          <w:sz w:val="24"/>
          <w:szCs w:val="24"/>
          <w:lang w:val="en-US"/>
        </w:rPr>
        <w:t>n advanced level</w:t>
      </w:r>
      <w:r w:rsidR="0008111C" w:rsidRPr="00B816FA">
        <w:rPr>
          <w:rFonts w:ascii="Arial" w:hAnsi="Arial" w:cs="Arial"/>
          <w:color w:val="26282A"/>
          <w:sz w:val="24"/>
          <w:szCs w:val="24"/>
          <w:lang w:val="en-US"/>
        </w:rPr>
        <w:t xml:space="preserve"> in various forms</w:t>
      </w:r>
      <w:r w:rsidR="00B61BDC" w:rsidRPr="00B816FA">
        <w:rPr>
          <w:rFonts w:ascii="Arial" w:hAnsi="Arial" w:cs="Arial"/>
          <w:color w:val="26282A"/>
          <w:sz w:val="24"/>
          <w:szCs w:val="24"/>
          <w:lang w:val="en-US"/>
        </w:rPr>
        <w:t>, e.g. hybrid</w:t>
      </w:r>
      <w:r w:rsidR="0008111C" w:rsidRPr="00B816FA">
        <w:rPr>
          <w:rFonts w:ascii="Arial" w:hAnsi="Arial" w:cs="Arial"/>
          <w:color w:val="26282A"/>
          <w:sz w:val="24"/>
          <w:szCs w:val="24"/>
          <w:lang w:val="en-US"/>
        </w:rPr>
        <w:t xml:space="preserve">. </w:t>
      </w:r>
    </w:p>
    <w:p w:rsidR="00B61BDC" w:rsidRDefault="00B61BDC" w:rsidP="008331A3">
      <w:pPr>
        <w:pStyle w:val="ydp4de0f0yiv7925522761msonormal"/>
        <w:ind w:left="708"/>
        <w:rPr>
          <w:rFonts w:ascii="Arial" w:hAnsi="Arial" w:cs="Arial"/>
          <w:color w:val="26282A"/>
          <w:sz w:val="24"/>
          <w:szCs w:val="24"/>
          <w:lang w:val="en-GB"/>
        </w:rPr>
      </w:pPr>
      <w:r>
        <w:rPr>
          <w:rFonts w:ascii="Arial" w:hAnsi="Arial" w:cs="Arial"/>
          <w:color w:val="26282A"/>
          <w:sz w:val="24"/>
          <w:szCs w:val="24"/>
          <w:lang w:val="en-US"/>
        </w:rPr>
        <w:t xml:space="preserve">In general, </w:t>
      </w:r>
      <w:r w:rsidRPr="004F1034">
        <w:rPr>
          <w:rFonts w:ascii="Arial" w:hAnsi="Arial" w:cs="Arial"/>
          <w:color w:val="26282A"/>
          <w:sz w:val="24"/>
          <w:szCs w:val="24"/>
          <w:lang w:val="en-US"/>
        </w:rPr>
        <w:t xml:space="preserve">strong </w:t>
      </w:r>
      <w:r w:rsidRPr="004F1034">
        <w:rPr>
          <w:rFonts w:ascii="Arial" w:hAnsi="Arial" w:cs="Arial"/>
          <w:color w:val="26282A"/>
          <w:sz w:val="24"/>
          <w:szCs w:val="24"/>
          <w:lang w:val="en-GB"/>
        </w:rPr>
        <w:t xml:space="preserve">online-teaching routines at beginner and intermediate level </w:t>
      </w:r>
      <w:r>
        <w:rPr>
          <w:rFonts w:ascii="Arial" w:hAnsi="Arial" w:cs="Arial"/>
          <w:color w:val="26282A"/>
          <w:sz w:val="24"/>
          <w:szCs w:val="24"/>
          <w:lang w:val="en-GB"/>
        </w:rPr>
        <w:t xml:space="preserve">did not exist in the study group member countries. Nevertheless, different language learning platforms had already been in use, for example, </w:t>
      </w:r>
      <w:proofErr w:type="spellStart"/>
      <w:r>
        <w:rPr>
          <w:rFonts w:ascii="Arial" w:hAnsi="Arial" w:cs="Arial"/>
          <w:color w:val="26282A"/>
          <w:sz w:val="24"/>
          <w:szCs w:val="24"/>
          <w:lang w:val="en-GB"/>
        </w:rPr>
        <w:t>moodle</w:t>
      </w:r>
      <w:proofErr w:type="spellEnd"/>
      <w:r>
        <w:rPr>
          <w:rFonts w:ascii="Arial" w:hAnsi="Arial" w:cs="Arial"/>
          <w:color w:val="26282A"/>
          <w:sz w:val="24"/>
          <w:szCs w:val="24"/>
          <w:lang w:val="en-GB"/>
        </w:rPr>
        <w:t xml:space="preserve">. During the pandemic, these platforms were used to disseminate leaning material. Online-teaching mostly started with the beginning pandemic. To a certain degree, a strong online-teaching is still existent today, although it is mainly limited to learners who have already achieved an advanced level. </w:t>
      </w:r>
    </w:p>
    <w:p w:rsidR="00533D74" w:rsidRDefault="00B61BDC" w:rsidP="008331A3">
      <w:pPr>
        <w:pStyle w:val="ydp4de0f0yiv7925522761msonormal"/>
        <w:ind w:left="708"/>
        <w:rPr>
          <w:rFonts w:ascii="Arial" w:hAnsi="Arial" w:cs="Arial"/>
          <w:color w:val="26282A"/>
          <w:sz w:val="24"/>
          <w:szCs w:val="24"/>
          <w:lang w:val="en-US"/>
        </w:rPr>
      </w:pPr>
      <w:r>
        <w:rPr>
          <w:rFonts w:ascii="Arial" w:hAnsi="Arial" w:cs="Arial"/>
          <w:color w:val="26282A"/>
          <w:sz w:val="24"/>
          <w:szCs w:val="24"/>
          <w:lang w:val="en-US"/>
        </w:rPr>
        <w:t xml:space="preserve">Teacher support, e.g. teacher training for online teaching, or technical support, seems to vary greatly. Overall, however, the teachers seem to have adapted quickly to the new situation during the pandemic. </w:t>
      </w:r>
      <w:r w:rsidR="00533D74">
        <w:rPr>
          <w:rFonts w:ascii="Arial" w:hAnsi="Arial" w:cs="Arial"/>
          <w:color w:val="26282A"/>
          <w:sz w:val="24"/>
          <w:szCs w:val="24"/>
          <w:lang w:val="en-US"/>
        </w:rPr>
        <w:t xml:space="preserve">Likewise, the digital literacy of the language learners was not seen as a major area for improvement. </w:t>
      </w:r>
      <w:r>
        <w:rPr>
          <w:rFonts w:ascii="Arial" w:hAnsi="Arial" w:cs="Arial"/>
          <w:color w:val="26282A"/>
          <w:sz w:val="24"/>
          <w:szCs w:val="24"/>
          <w:lang w:val="en-US"/>
        </w:rPr>
        <w:t xml:space="preserve">Teaching methods were found to be </w:t>
      </w:r>
      <w:r w:rsidR="00533D74">
        <w:rPr>
          <w:rFonts w:ascii="Arial" w:hAnsi="Arial" w:cs="Arial"/>
          <w:color w:val="26282A"/>
          <w:sz w:val="24"/>
          <w:szCs w:val="24"/>
          <w:lang w:val="en-US"/>
        </w:rPr>
        <w:t>mostly the same as used when teaching in presence.</w:t>
      </w:r>
    </w:p>
    <w:p w:rsidR="00B61BDC" w:rsidRDefault="00533D74" w:rsidP="008331A3">
      <w:pPr>
        <w:pStyle w:val="ydp4de0f0yiv7925522761msonormal"/>
        <w:ind w:left="708"/>
        <w:rPr>
          <w:rFonts w:ascii="Arial" w:hAnsi="Arial" w:cs="Arial"/>
          <w:color w:val="26282A"/>
          <w:sz w:val="24"/>
          <w:szCs w:val="24"/>
          <w:lang w:val="en-US"/>
        </w:rPr>
      </w:pPr>
      <w:r>
        <w:rPr>
          <w:rFonts w:ascii="Arial" w:hAnsi="Arial" w:cs="Arial"/>
          <w:color w:val="26282A"/>
          <w:sz w:val="24"/>
          <w:szCs w:val="24"/>
          <w:lang w:val="en-US"/>
        </w:rPr>
        <w:t xml:space="preserve">Regarding the spouses, the study group recommended to teach them mostly in presence, although online lessons could be used to a limited degree at a later stage in the learning process. </w:t>
      </w:r>
      <w:bookmarkStart w:id="1" w:name="_GoBack"/>
      <w:bookmarkEnd w:id="1"/>
    </w:p>
    <w:p w:rsidR="008331A3" w:rsidRPr="008331A3" w:rsidRDefault="008331A3" w:rsidP="008331A3">
      <w:pPr>
        <w:pStyle w:val="ydp4de0f0yiv7925522761msonormal"/>
        <w:ind w:left="708"/>
        <w:rPr>
          <w:rFonts w:ascii="Arial" w:hAnsi="Arial" w:cs="Arial"/>
          <w:color w:val="26282A"/>
          <w:sz w:val="24"/>
          <w:szCs w:val="24"/>
          <w:lang w:val="en-US"/>
        </w:rPr>
      </w:pPr>
    </w:p>
    <w:p w:rsidR="00EF1AAA" w:rsidRPr="00EF1AAA" w:rsidRDefault="00EF1AAA" w:rsidP="00EF1AAA">
      <w:pPr>
        <w:rPr>
          <w:b/>
          <w:sz w:val="36"/>
          <w:szCs w:val="36"/>
          <w:lang w:val="en-US"/>
        </w:rPr>
      </w:pPr>
    </w:p>
    <w:sectPr w:rsidR="00EF1AAA" w:rsidRPr="00EF1AAA" w:rsidSect="009D68A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BD4" w:rsidRDefault="005B2BD4" w:rsidP="00D30148">
      <w:pPr>
        <w:spacing w:after="0" w:line="240" w:lineRule="auto"/>
      </w:pPr>
      <w:r>
        <w:separator/>
      </w:r>
    </w:p>
  </w:endnote>
  <w:endnote w:type="continuationSeparator" w:id="0">
    <w:p w:rsidR="005B2BD4" w:rsidRDefault="005B2BD4" w:rsidP="00D30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BD4" w:rsidRDefault="005B2BD4" w:rsidP="00D30148">
      <w:pPr>
        <w:spacing w:after="0" w:line="240" w:lineRule="auto"/>
      </w:pPr>
      <w:r>
        <w:separator/>
      </w:r>
    </w:p>
  </w:footnote>
  <w:footnote w:type="continuationSeparator" w:id="0">
    <w:p w:rsidR="005B2BD4" w:rsidRDefault="005B2BD4" w:rsidP="00D301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B3F28"/>
    <w:multiLevelType w:val="hybridMultilevel"/>
    <w:tmpl w:val="DBF294DA"/>
    <w:lvl w:ilvl="0" w:tplc="57D4E4B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17B5417E"/>
    <w:multiLevelType w:val="hybridMultilevel"/>
    <w:tmpl w:val="B784BAEA"/>
    <w:lvl w:ilvl="0" w:tplc="F39086AA">
      <w:start w:val="1"/>
      <w:numFmt w:val="decimal"/>
      <w:lvlText w:val="%1)"/>
      <w:lvlJc w:val="left"/>
      <w:pPr>
        <w:ind w:left="1071" w:hanging="360"/>
      </w:pPr>
      <w:rPr>
        <w:rFonts w:hint="default"/>
      </w:rPr>
    </w:lvl>
    <w:lvl w:ilvl="1" w:tplc="04070019" w:tentative="1">
      <w:start w:val="1"/>
      <w:numFmt w:val="lowerLetter"/>
      <w:lvlText w:val="%2."/>
      <w:lvlJc w:val="left"/>
      <w:pPr>
        <w:ind w:left="1791" w:hanging="360"/>
      </w:pPr>
    </w:lvl>
    <w:lvl w:ilvl="2" w:tplc="0407001B" w:tentative="1">
      <w:start w:val="1"/>
      <w:numFmt w:val="lowerRoman"/>
      <w:lvlText w:val="%3."/>
      <w:lvlJc w:val="right"/>
      <w:pPr>
        <w:ind w:left="2511" w:hanging="180"/>
      </w:pPr>
    </w:lvl>
    <w:lvl w:ilvl="3" w:tplc="0407000F" w:tentative="1">
      <w:start w:val="1"/>
      <w:numFmt w:val="decimal"/>
      <w:lvlText w:val="%4."/>
      <w:lvlJc w:val="left"/>
      <w:pPr>
        <w:ind w:left="3231" w:hanging="360"/>
      </w:pPr>
    </w:lvl>
    <w:lvl w:ilvl="4" w:tplc="04070019" w:tentative="1">
      <w:start w:val="1"/>
      <w:numFmt w:val="lowerLetter"/>
      <w:lvlText w:val="%5."/>
      <w:lvlJc w:val="left"/>
      <w:pPr>
        <w:ind w:left="3951" w:hanging="360"/>
      </w:pPr>
    </w:lvl>
    <w:lvl w:ilvl="5" w:tplc="0407001B" w:tentative="1">
      <w:start w:val="1"/>
      <w:numFmt w:val="lowerRoman"/>
      <w:lvlText w:val="%6."/>
      <w:lvlJc w:val="right"/>
      <w:pPr>
        <w:ind w:left="4671" w:hanging="180"/>
      </w:pPr>
    </w:lvl>
    <w:lvl w:ilvl="6" w:tplc="0407000F" w:tentative="1">
      <w:start w:val="1"/>
      <w:numFmt w:val="decimal"/>
      <w:lvlText w:val="%7."/>
      <w:lvlJc w:val="left"/>
      <w:pPr>
        <w:ind w:left="5391" w:hanging="360"/>
      </w:pPr>
    </w:lvl>
    <w:lvl w:ilvl="7" w:tplc="04070019" w:tentative="1">
      <w:start w:val="1"/>
      <w:numFmt w:val="lowerLetter"/>
      <w:lvlText w:val="%8."/>
      <w:lvlJc w:val="left"/>
      <w:pPr>
        <w:ind w:left="6111" w:hanging="360"/>
      </w:pPr>
    </w:lvl>
    <w:lvl w:ilvl="8" w:tplc="0407001B" w:tentative="1">
      <w:start w:val="1"/>
      <w:numFmt w:val="lowerRoman"/>
      <w:lvlText w:val="%9."/>
      <w:lvlJc w:val="right"/>
      <w:pPr>
        <w:ind w:left="6831" w:hanging="180"/>
      </w:pPr>
    </w:lvl>
  </w:abstractNum>
  <w:abstractNum w:abstractNumId="2" w15:restartNumberingAfterBreak="0">
    <w:nsid w:val="18FD61E7"/>
    <w:multiLevelType w:val="hybridMultilevel"/>
    <w:tmpl w:val="5F409F7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4A78F8"/>
    <w:multiLevelType w:val="hybridMultilevel"/>
    <w:tmpl w:val="4B543C76"/>
    <w:lvl w:ilvl="0" w:tplc="0407000F">
      <w:start w:val="1"/>
      <w:numFmt w:val="decimal"/>
      <w:lvlText w:val="%1."/>
      <w:lvlJc w:val="left"/>
      <w:pPr>
        <w:ind w:left="360" w:hanging="360"/>
      </w:pPr>
    </w:lvl>
    <w:lvl w:ilvl="1" w:tplc="04070011">
      <w:start w:val="1"/>
      <w:numFmt w:val="decimal"/>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51C409BF"/>
    <w:multiLevelType w:val="hybridMultilevel"/>
    <w:tmpl w:val="272ABE9E"/>
    <w:lvl w:ilvl="0" w:tplc="978AED0A">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6E963694"/>
    <w:multiLevelType w:val="hybridMultilevel"/>
    <w:tmpl w:val="F16EC6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48"/>
    <w:rsid w:val="00002DD1"/>
    <w:rsid w:val="00006D3A"/>
    <w:rsid w:val="00014217"/>
    <w:rsid w:val="0001526B"/>
    <w:rsid w:val="00066CE8"/>
    <w:rsid w:val="00074F7E"/>
    <w:rsid w:val="0008111C"/>
    <w:rsid w:val="0009000D"/>
    <w:rsid w:val="000A65F3"/>
    <w:rsid w:val="000B30BB"/>
    <w:rsid w:val="0013480F"/>
    <w:rsid w:val="00167649"/>
    <w:rsid w:val="00177186"/>
    <w:rsid w:val="00190C6B"/>
    <w:rsid w:val="001A5158"/>
    <w:rsid w:val="001A63DB"/>
    <w:rsid w:val="001D3E65"/>
    <w:rsid w:val="001F2C71"/>
    <w:rsid w:val="00202462"/>
    <w:rsid w:val="0026176D"/>
    <w:rsid w:val="00261B24"/>
    <w:rsid w:val="00284DA8"/>
    <w:rsid w:val="002B7F6C"/>
    <w:rsid w:val="002F048C"/>
    <w:rsid w:val="003044A5"/>
    <w:rsid w:val="003455F8"/>
    <w:rsid w:val="003531C4"/>
    <w:rsid w:val="0035672C"/>
    <w:rsid w:val="00392728"/>
    <w:rsid w:val="003A2BBC"/>
    <w:rsid w:val="003A747A"/>
    <w:rsid w:val="003E71A5"/>
    <w:rsid w:val="00417677"/>
    <w:rsid w:val="00446116"/>
    <w:rsid w:val="0047470B"/>
    <w:rsid w:val="004768DA"/>
    <w:rsid w:val="00486B83"/>
    <w:rsid w:val="004C12CE"/>
    <w:rsid w:val="004F1034"/>
    <w:rsid w:val="004F767D"/>
    <w:rsid w:val="00504569"/>
    <w:rsid w:val="005161EA"/>
    <w:rsid w:val="005231B0"/>
    <w:rsid w:val="00533D74"/>
    <w:rsid w:val="005563B0"/>
    <w:rsid w:val="005968CB"/>
    <w:rsid w:val="005A45DB"/>
    <w:rsid w:val="005A4ED8"/>
    <w:rsid w:val="005A5E44"/>
    <w:rsid w:val="005B085D"/>
    <w:rsid w:val="005B2BD4"/>
    <w:rsid w:val="00605E76"/>
    <w:rsid w:val="00611E24"/>
    <w:rsid w:val="00635FC5"/>
    <w:rsid w:val="006675C5"/>
    <w:rsid w:val="006923FD"/>
    <w:rsid w:val="0070009A"/>
    <w:rsid w:val="00716FD1"/>
    <w:rsid w:val="00720F62"/>
    <w:rsid w:val="007C298A"/>
    <w:rsid w:val="007C720D"/>
    <w:rsid w:val="007D0FEB"/>
    <w:rsid w:val="007F3C71"/>
    <w:rsid w:val="008331A3"/>
    <w:rsid w:val="0083792F"/>
    <w:rsid w:val="00852C34"/>
    <w:rsid w:val="00874011"/>
    <w:rsid w:val="0087641A"/>
    <w:rsid w:val="008A10AD"/>
    <w:rsid w:val="008C0A8F"/>
    <w:rsid w:val="008C73CC"/>
    <w:rsid w:val="0090162C"/>
    <w:rsid w:val="00971C20"/>
    <w:rsid w:val="009B2F43"/>
    <w:rsid w:val="009C2DB2"/>
    <w:rsid w:val="009D30B3"/>
    <w:rsid w:val="009D68A7"/>
    <w:rsid w:val="00A6711C"/>
    <w:rsid w:val="00A86896"/>
    <w:rsid w:val="00AD2068"/>
    <w:rsid w:val="00AE21C7"/>
    <w:rsid w:val="00B5701F"/>
    <w:rsid w:val="00B61BDC"/>
    <w:rsid w:val="00B71EC5"/>
    <w:rsid w:val="00B72CA8"/>
    <w:rsid w:val="00B73067"/>
    <w:rsid w:val="00B816FA"/>
    <w:rsid w:val="00B931FD"/>
    <w:rsid w:val="00B95010"/>
    <w:rsid w:val="00BA75C5"/>
    <w:rsid w:val="00BC3096"/>
    <w:rsid w:val="00BF2DF2"/>
    <w:rsid w:val="00C22281"/>
    <w:rsid w:val="00C34E5D"/>
    <w:rsid w:val="00CD19B1"/>
    <w:rsid w:val="00CD3358"/>
    <w:rsid w:val="00D17C83"/>
    <w:rsid w:val="00D30148"/>
    <w:rsid w:val="00D65CA4"/>
    <w:rsid w:val="00D721B0"/>
    <w:rsid w:val="00D93D5C"/>
    <w:rsid w:val="00DF0357"/>
    <w:rsid w:val="00DF52D3"/>
    <w:rsid w:val="00E00A06"/>
    <w:rsid w:val="00E07AD5"/>
    <w:rsid w:val="00E17380"/>
    <w:rsid w:val="00E24980"/>
    <w:rsid w:val="00E43969"/>
    <w:rsid w:val="00E51BC6"/>
    <w:rsid w:val="00E525E8"/>
    <w:rsid w:val="00EE5799"/>
    <w:rsid w:val="00EE5F5B"/>
    <w:rsid w:val="00EF1AAA"/>
    <w:rsid w:val="00F44E66"/>
    <w:rsid w:val="00F506BE"/>
    <w:rsid w:val="00F90A82"/>
    <w:rsid w:val="00FB2C3F"/>
    <w:rsid w:val="00FE44C8"/>
    <w:rsid w:val="00FF33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C8F76"/>
  <w15:chartTrackingRefBased/>
  <w15:docId w15:val="{A4D58735-920F-41F4-B278-120A9C7C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dp4de0f0yiv7925522761msonormal">
    <w:name w:val="ydp4de0f0yiv7925522761msonormal"/>
    <w:basedOn w:val="Standard"/>
    <w:rsid w:val="00D30148"/>
    <w:pPr>
      <w:spacing w:before="100" w:beforeAutospacing="1" w:after="100" w:afterAutospacing="1" w:line="240" w:lineRule="auto"/>
    </w:pPr>
    <w:rPr>
      <w:rFonts w:ascii="Calibri" w:hAnsi="Calibri" w:cs="Calibri"/>
      <w:lang w:eastAsia="de-DE"/>
    </w:rPr>
  </w:style>
  <w:style w:type="paragraph" w:styleId="Kopfzeile">
    <w:name w:val="header"/>
    <w:basedOn w:val="Standard"/>
    <w:link w:val="KopfzeileZchn"/>
    <w:uiPriority w:val="99"/>
    <w:unhideWhenUsed/>
    <w:rsid w:val="00D301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0148"/>
  </w:style>
  <w:style w:type="paragraph" w:styleId="Fuzeile">
    <w:name w:val="footer"/>
    <w:basedOn w:val="Standard"/>
    <w:link w:val="FuzeileZchn"/>
    <w:uiPriority w:val="99"/>
    <w:unhideWhenUsed/>
    <w:rsid w:val="00D301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0148"/>
  </w:style>
  <w:style w:type="table" w:styleId="Tabellenraster">
    <w:name w:val="Table Grid"/>
    <w:basedOn w:val="NormaleTabelle"/>
    <w:uiPriority w:val="39"/>
    <w:rsid w:val="003A7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90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373815">
      <w:bodyDiv w:val="1"/>
      <w:marLeft w:val="0"/>
      <w:marRight w:val="0"/>
      <w:marTop w:val="0"/>
      <w:marBottom w:val="0"/>
      <w:divBdr>
        <w:top w:val="none" w:sz="0" w:space="0" w:color="auto"/>
        <w:left w:val="none" w:sz="0" w:space="0" w:color="auto"/>
        <w:bottom w:val="none" w:sz="0" w:space="0" w:color="auto"/>
        <w:right w:val="none" w:sz="0" w:space="0" w:color="auto"/>
      </w:divBdr>
    </w:div>
    <w:div w:id="899748262">
      <w:bodyDiv w:val="1"/>
      <w:marLeft w:val="0"/>
      <w:marRight w:val="0"/>
      <w:marTop w:val="0"/>
      <w:marBottom w:val="0"/>
      <w:divBdr>
        <w:top w:val="none" w:sz="0" w:space="0" w:color="auto"/>
        <w:left w:val="none" w:sz="0" w:space="0" w:color="auto"/>
        <w:bottom w:val="none" w:sz="0" w:space="0" w:color="auto"/>
        <w:right w:val="none" w:sz="0" w:space="0" w:color="auto"/>
      </w:divBdr>
    </w:div>
    <w:div w:id="163914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5497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Bundeswehr</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Loreck, Dr. phil. Christoph</dc:creator>
  <cp:keywords/>
  <dc:description/>
  <cp:lastModifiedBy>Loreck, Dr. phil. Christoph</cp:lastModifiedBy>
  <cp:revision>16</cp:revision>
  <dcterms:created xsi:type="dcterms:W3CDTF">2024-06-06T11:43:00Z</dcterms:created>
  <dcterms:modified xsi:type="dcterms:W3CDTF">2024-06-14T08:43:00Z</dcterms:modified>
</cp:coreProperties>
</file>