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2ED" w:rsidRDefault="008A539C">
      <w:r>
        <w:rPr>
          <w:rFonts w:ascii="Arial" w:hAnsi="Arial" w:cs="Arial"/>
          <w:color w:val="000000"/>
        </w:rPr>
        <w:t>Poster title: Changes to the ECL</w:t>
      </w:r>
      <w:r>
        <w:rPr>
          <w:rFonts w:ascii="Arial" w:hAnsi="Arial" w:cs="Arial"/>
          <w:color w:val="000000"/>
        </w:rPr>
        <w:br/>
        <w:t>This poster highlights the significant updates to the English Comprehension Level (ECL) test, scheduled for January 2025. The ECL, the official English language proficiency test for the U.S. Department of Defense, will continue as a norm-referenced multiple-choice test for reading and listening, scored on a scale of 0-100. Reliability will be enhanced with a new algorithm, an updated test format, and improved methods for trialing items and assembling pools. Additionally, 25% of discrete-point vocabulary and grammar items will be replaced with listening and reading comprehension items aligned with the ILR scale, ensuring better alignment with proficiency standards.</w:t>
      </w:r>
      <w:bookmarkStart w:id="0" w:name="_GoBack"/>
      <w:bookmarkEnd w:id="0"/>
    </w:p>
    <w:sectPr w:rsidR="004062E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39C"/>
    <w:rsid w:val="004062ED"/>
    <w:rsid w:val="008A5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MO i OS RH</Company>
  <LinksUpToDate>false</LinksUpToDate>
  <CharactersWithSpaces>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PRPIĆ ĐURIĆ</dc:creator>
  <cp:lastModifiedBy>IRENA PRPIĆ ĐURIĆ</cp:lastModifiedBy>
  <cp:revision>1</cp:revision>
  <dcterms:created xsi:type="dcterms:W3CDTF">2024-10-24T08:17:00Z</dcterms:created>
  <dcterms:modified xsi:type="dcterms:W3CDTF">2024-10-24T08:18:00Z</dcterms:modified>
</cp:coreProperties>
</file>