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1F7D" w14:textId="77777777" w:rsidR="00D56EB7" w:rsidRDefault="001A4CFF">
      <w:pPr>
        <w:spacing w:after="0"/>
        <w:ind w:left="123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278C4EC" w14:textId="77777777" w:rsidR="00D56EB7" w:rsidRDefault="001A4CFF">
      <w:pPr>
        <w:spacing w:after="8"/>
        <w:ind w:left="379" w:hanging="10"/>
      </w:pPr>
      <w:r>
        <w:rPr>
          <w:rFonts w:ascii="Arial" w:eastAsia="Arial" w:hAnsi="Arial" w:cs="Arial"/>
          <w:b/>
          <w:sz w:val="24"/>
        </w:rPr>
        <w:t xml:space="preserve">BUREAU FOR INTERNATIONAL </w:t>
      </w:r>
    </w:p>
    <w:p w14:paraId="3E27424A" w14:textId="77777777" w:rsidR="00D56EB7" w:rsidRDefault="001A4CFF">
      <w:pPr>
        <w:spacing w:after="213"/>
        <w:ind w:left="37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A02F24" wp14:editId="543D3C90">
            <wp:simplePos x="0" y="0"/>
            <wp:positionH relativeFrom="column">
              <wp:posOffset>285369</wp:posOffset>
            </wp:positionH>
            <wp:positionV relativeFrom="paragraph">
              <wp:posOffset>-81746</wp:posOffset>
            </wp:positionV>
            <wp:extent cx="1094727" cy="681355"/>
            <wp:effectExtent l="0" t="0" r="0" b="0"/>
            <wp:wrapSquare wrapText="bothSides"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727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 LANGUAGE COORDINATION </w:t>
      </w:r>
    </w:p>
    <w:p w14:paraId="0326DF56" w14:textId="77777777" w:rsidR="00D56EB7" w:rsidRDefault="001A4CFF">
      <w:pPr>
        <w:spacing w:after="96"/>
        <w:ind w:left="384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color w:val="0F4761"/>
          <w:sz w:val="24"/>
        </w:rPr>
        <w:t xml:space="preserve"> </w:t>
      </w:r>
    </w:p>
    <w:p w14:paraId="0552A08A" w14:textId="77777777" w:rsidR="00D56EB7" w:rsidRDefault="001A4CFF">
      <w:pPr>
        <w:pStyle w:val="Heading1"/>
        <w:tabs>
          <w:tab w:val="center" w:pos="951"/>
          <w:tab w:val="center" w:pos="5626"/>
        </w:tabs>
        <w:ind w:left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37"/>
          <w:vertAlign w:val="subscript"/>
        </w:rPr>
        <w:tab/>
      </w:r>
      <w:r>
        <w:t xml:space="preserve">NATO BILC  </w:t>
      </w:r>
    </w:p>
    <w:p w14:paraId="4DE58DC0" w14:textId="77777777" w:rsidR="00D56EB7" w:rsidRDefault="001A4CFF">
      <w:pPr>
        <w:tabs>
          <w:tab w:val="center" w:pos="951"/>
          <w:tab w:val="center" w:pos="5623"/>
        </w:tabs>
        <w:spacing w:after="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493AE6" wp14:editId="30657A8C">
                <wp:simplePos x="0" y="0"/>
                <wp:positionH relativeFrom="column">
                  <wp:posOffset>1845564</wp:posOffset>
                </wp:positionH>
                <wp:positionV relativeFrom="paragraph">
                  <wp:posOffset>-845084</wp:posOffset>
                </wp:positionV>
                <wp:extent cx="4817745" cy="1215771"/>
                <wp:effectExtent l="0" t="0" r="0" b="0"/>
                <wp:wrapNone/>
                <wp:docPr id="27083" name="Group 27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745" cy="1215771"/>
                          <a:chOff x="0" y="0"/>
                          <a:chExt cx="4817745" cy="1215771"/>
                        </a:xfrm>
                      </wpg:grpSpPr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70001"/>
                            <a:ext cx="3464814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94304" y="770001"/>
                            <a:ext cx="328409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30320" y="0"/>
                            <a:ext cx="987425" cy="9422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83" style="width:379.35pt;height:95.73pt;position:absolute;z-index:-2147483154;mso-position-horizontal-relative:text;mso-position-horizontal:absolute;margin-left:145.32pt;mso-position-vertical-relative:text;margin-top:-66.5421pt;" coordsize="48177,12157">
                <v:shape id="Picture 498" style="position:absolute;width:34648;height:4457;left:0;top:7700;" filled="f">
                  <v:imagedata r:id="rId11"/>
                </v:shape>
                <v:shape id="Picture 502" style="position:absolute;width:3284;height:4457;left:31943;top:7700;" filled="f">
                  <v:imagedata r:id="rId12"/>
                </v:shape>
                <v:shape id="Picture 525" style="position:absolute;width:9874;height:9422;left:38303;top:0;" filled="f">
                  <v:imagedata r:id="rId13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vertAlign w:val="superscript"/>
        </w:rPr>
        <w:tab/>
      </w:r>
      <w:r>
        <w:rPr>
          <w:rFonts w:ascii="Arial" w:eastAsia="Arial" w:hAnsi="Arial" w:cs="Arial"/>
          <w:b/>
          <w:color w:val="002673"/>
          <w:sz w:val="32"/>
        </w:rPr>
        <w:t xml:space="preserve">– </w:t>
      </w:r>
      <w:r>
        <w:rPr>
          <w:rFonts w:ascii="Arial" w:eastAsia="Arial" w:hAnsi="Arial" w:cs="Arial"/>
          <w:b/>
          <w:color w:val="003399"/>
          <w:sz w:val="32"/>
        </w:rPr>
        <w:t>STANAG 6001 Testing Workshop</w:t>
      </w:r>
      <w:r>
        <w:rPr>
          <w:rFonts w:ascii="Arial" w:eastAsia="Arial" w:hAnsi="Arial" w:cs="Arial"/>
          <w:b/>
          <w:color w:val="002673"/>
          <w:sz w:val="32"/>
        </w:rPr>
        <w:t xml:space="preserve"> – </w:t>
      </w:r>
    </w:p>
    <w:p w14:paraId="7A7BD162" w14:textId="77777777" w:rsidR="00D56EB7" w:rsidRDefault="001A4CFF">
      <w:pPr>
        <w:spacing w:after="0"/>
        <w:ind w:left="892"/>
        <w:jc w:val="center"/>
      </w:pPr>
      <w:r>
        <w:rPr>
          <w:rFonts w:ascii="Arial" w:eastAsia="Arial" w:hAnsi="Arial" w:cs="Arial"/>
          <w:b/>
          <w:i/>
          <w:sz w:val="32"/>
        </w:rPr>
        <w:t>Collaboration</w:t>
      </w:r>
      <w:r>
        <w:rPr>
          <w:rFonts w:ascii="Arial" w:eastAsia="Arial" w:hAnsi="Arial" w:cs="Arial"/>
          <w:b/>
          <w:color w:val="003399"/>
        </w:rPr>
        <w:t>ACT.212.61</w:t>
      </w:r>
      <w:r>
        <w:rPr>
          <w:rFonts w:ascii="Arial" w:eastAsia="Arial" w:hAnsi="Arial" w:cs="Arial"/>
          <w:b/>
          <w:color w:val="003399"/>
          <w:sz w:val="32"/>
          <w:vertAlign w:val="superscript"/>
        </w:rPr>
        <w:t xml:space="preserve"> </w:t>
      </w:r>
      <w:r>
        <w:rPr>
          <w:rFonts w:ascii="Arial" w:eastAsia="Arial" w:hAnsi="Arial" w:cs="Arial"/>
          <w:b/>
          <w:i/>
          <w:sz w:val="32"/>
        </w:rPr>
        <w:t xml:space="preserve"> </w:t>
      </w:r>
    </w:p>
    <w:p w14:paraId="7B1C9AED" w14:textId="77777777" w:rsidR="00D56EB7" w:rsidRDefault="001A4CFF">
      <w:pPr>
        <w:tabs>
          <w:tab w:val="center" w:pos="951"/>
          <w:tab w:val="center" w:pos="5624"/>
        </w:tabs>
        <w:spacing w:after="108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color w:val="003399"/>
          <w:sz w:val="24"/>
        </w:rPr>
        <w:t xml:space="preserve">The Hague, NETHERLANDS </w:t>
      </w:r>
    </w:p>
    <w:p w14:paraId="13707FE5" w14:textId="77777777" w:rsidR="00D56EB7" w:rsidRDefault="001A4CFF">
      <w:pPr>
        <w:tabs>
          <w:tab w:val="center" w:pos="951"/>
          <w:tab w:val="center" w:pos="562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Arial" w:eastAsia="Arial" w:hAnsi="Arial" w:cs="Arial"/>
          <w:b/>
          <w:color w:val="003399"/>
          <w:sz w:val="24"/>
        </w:rPr>
        <w:t xml:space="preserve">2 - 4 SEPTEMBER 2025  </w:t>
      </w:r>
    </w:p>
    <w:p w14:paraId="5DE7292A" w14:textId="77777777" w:rsidR="00D56EB7" w:rsidRDefault="001A4CFF">
      <w:pPr>
        <w:spacing w:after="0"/>
        <w:ind w:left="9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231A36" w14:textId="77777777" w:rsidR="00D56EB7" w:rsidRDefault="001A4CFF">
      <w:pPr>
        <w:tabs>
          <w:tab w:val="center" w:pos="951"/>
          <w:tab w:val="center" w:pos="56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28"/>
        </w:rPr>
        <w:t xml:space="preserve">Assessing Writing Proficiency in an AI Era: </w:t>
      </w:r>
    </w:p>
    <w:p w14:paraId="45B136F3" w14:textId="77777777" w:rsidR="00D56EB7" w:rsidRDefault="001A4CFF">
      <w:pPr>
        <w:tabs>
          <w:tab w:val="center" w:pos="951"/>
          <w:tab w:val="center" w:pos="562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i/>
          <w:sz w:val="24"/>
        </w:rPr>
        <w:t>Validity Challenges and Future Directions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A95DDFF" w14:textId="77777777" w:rsidR="00D56EB7" w:rsidRDefault="001A4C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066" w:type="dxa"/>
        <w:tblInd w:w="526" w:type="dxa"/>
        <w:tblCellMar>
          <w:top w:w="41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419"/>
        <w:gridCol w:w="5673"/>
        <w:gridCol w:w="1829"/>
        <w:gridCol w:w="1145"/>
      </w:tblGrid>
      <w:tr w:rsidR="00D56EB7" w14:paraId="6C97F2EC" w14:textId="77777777">
        <w:trPr>
          <w:trHeight w:val="354"/>
        </w:trPr>
        <w:tc>
          <w:tcPr>
            <w:tcW w:w="1419" w:type="dxa"/>
            <w:tcBorders>
              <w:top w:val="single" w:sz="27" w:space="0" w:color="0F9ED5"/>
              <w:left w:val="single" w:sz="4" w:space="0" w:color="0F9ED5"/>
              <w:bottom w:val="single" w:sz="23" w:space="0" w:color="7FD3F5"/>
              <w:right w:val="single" w:sz="4" w:space="0" w:color="CAEDFB"/>
            </w:tcBorders>
            <w:shd w:val="clear" w:color="auto" w:fill="0F9ED5"/>
          </w:tcPr>
          <w:p w14:paraId="227251A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Time </w:t>
            </w:r>
          </w:p>
        </w:tc>
        <w:tc>
          <w:tcPr>
            <w:tcW w:w="5673" w:type="dxa"/>
            <w:tcBorders>
              <w:top w:val="single" w:sz="4" w:space="0" w:color="0F9ED5"/>
              <w:left w:val="single" w:sz="4" w:space="0" w:color="CAEDFB"/>
              <w:bottom w:val="single" w:sz="23" w:space="0" w:color="7FD3F5"/>
              <w:right w:val="single" w:sz="4" w:space="0" w:color="CAEDFB"/>
            </w:tcBorders>
            <w:shd w:val="clear" w:color="auto" w:fill="0F9ED5"/>
          </w:tcPr>
          <w:p w14:paraId="16B47C72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Activity </w:t>
            </w:r>
          </w:p>
        </w:tc>
        <w:tc>
          <w:tcPr>
            <w:tcW w:w="1829" w:type="dxa"/>
            <w:tcBorders>
              <w:top w:val="single" w:sz="27" w:space="0" w:color="0F9ED5"/>
              <w:left w:val="single" w:sz="4" w:space="0" w:color="CAEDFB"/>
              <w:bottom w:val="single" w:sz="23" w:space="0" w:color="7FD3F5"/>
              <w:right w:val="single" w:sz="4" w:space="0" w:color="CAEDFB"/>
            </w:tcBorders>
            <w:shd w:val="clear" w:color="auto" w:fill="0F9ED5"/>
          </w:tcPr>
          <w:p w14:paraId="2516DB09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Location  </w:t>
            </w:r>
          </w:p>
        </w:tc>
        <w:tc>
          <w:tcPr>
            <w:tcW w:w="1145" w:type="dxa"/>
            <w:tcBorders>
              <w:top w:val="single" w:sz="27" w:space="0" w:color="0F9ED5"/>
              <w:left w:val="single" w:sz="4" w:space="0" w:color="CAEDFB"/>
              <w:bottom w:val="single" w:sz="23" w:space="0" w:color="7FD3F5"/>
              <w:right w:val="single" w:sz="4" w:space="0" w:color="0F9ED5"/>
            </w:tcBorders>
            <w:shd w:val="clear" w:color="auto" w:fill="0F9ED5"/>
          </w:tcPr>
          <w:p w14:paraId="78DDB5E4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Remarks </w:t>
            </w:r>
          </w:p>
        </w:tc>
      </w:tr>
      <w:tr w:rsidR="00D56EB7" w14:paraId="2D5A35AA" w14:textId="77777777">
        <w:trPr>
          <w:trHeight w:val="885"/>
        </w:trPr>
        <w:tc>
          <w:tcPr>
            <w:tcW w:w="1419" w:type="dxa"/>
            <w:tcBorders>
              <w:top w:val="single" w:sz="23" w:space="0" w:color="7FD3F5"/>
              <w:left w:val="single" w:sz="4" w:space="0" w:color="60CAF3"/>
              <w:bottom w:val="single" w:sz="4" w:space="0" w:color="60CAF3"/>
              <w:right w:val="nil"/>
            </w:tcBorders>
            <w:shd w:val="clear" w:color="auto" w:fill="7FD3F5"/>
          </w:tcPr>
          <w:p w14:paraId="1C4F34C2" w14:textId="77777777" w:rsidR="00D56EB7" w:rsidRDefault="00D56EB7"/>
        </w:tc>
        <w:tc>
          <w:tcPr>
            <w:tcW w:w="5673" w:type="dxa"/>
            <w:tcBorders>
              <w:top w:val="single" w:sz="23" w:space="0" w:color="7FD3F5"/>
              <w:left w:val="nil"/>
              <w:bottom w:val="single" w:sz="4" w:space="0" w:color="60CAF3"/>
              <w:right w:val="nil"/>
            </w:tcBorders>
            <w:shd w:val="clear" w:color="auto" w:fill="7FD3F5"/>
          </w:tcPr>
          <w:p w14:paraId="25A7B50B" w14:textId="77777777" w:rsidR="00D56EB7" w:rsidRDefault="001A4CFF">
            <w:pPr>
              <w:spacing w:after="2"/>
              <w:ind w:left="15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DD9342C" w14:textId="77777777" w:rsidR="00D56EB7" w:rsidRDefault="001A4CFF">
            <w:pPr>
              <w:spacing w:after="0"/>
              <w:ind w:left="1966"/>
            </w:pPr>
            <w:r>
              <w:rPr>
                <w:rFonts w:ascii="Arial" w:eastAsia="Arial" w:hAnsi="Arial" w:cs="Arial"/>
                <w:b/>
                <w:sz w:val="24"/>
              </w:rPr>
              <w:t xml:space="preserve">1 September 2025, Monday </w:t>
            </w:r>
          </w:p>
          <w:p w14:paraId="00B35946" w14:textId="77777777" w:rsidR="00D56EB7" w:rsidRDefault="001A4CFF">
            <w:pPr>
              <w:spacing w:after="0"/>
              <w:ind w:left="15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23" w:space="0" w:color="7FD3F5"/>
              <w:left w:val="nil"/>
              <w:bottom w:val="single" w:sz="4" w:space="0" w:color="60CAF3"/>
              <w:right w:val="nil"/>
            </w:tcBorders>
            <w:shd w:val="clear" w:color="auto" w:fill="7FD3F5"/>
          </w:tcPr>
          <w:p w14:paraId="7B748B5F" w14:textId="77777777" w:rsidR="00D56EB7" w:rsidRDefault="00D56EB7"/>
        </w:tc>
        <w:tc>
          <w:tcPr>
            <w:tcW w:w="1145" w:type="dxa"/>
            <w:tcBorders>
              <w:top w:val="single" w:sz="23" w:space="0" w:color="7FD3F5"/>
              <w:left w:val="nil"/>
              <w:bottom w:val="single" w:sz="4" w:space="0" w:color="60CAF3"/>
              <w:right w:val="single" w:sz="4" w:space="0" w:color="60CAF3"/>
            </w:tcBorders>
            <w:shd w:val="clear" w:color="auto" w:fill="7FD3F5"/>
          </w:tcPr>
          <w:p w14:paraId="4113BD84" w14:textId="77777777" w:rsidR="00D56EB7" w:rsidRDefault="00D56EB7"/>
        </w:tc>
      </w:tr>
      <w:tr w:rsidR="00D56EB7" w14:paraId="377AFD37" w14:textId="77777777">
        <w:trPr>
          <w:trHeight w:val="502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78C983E2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All day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nil"/>
            </w:tcBorders>
            <w:vAlign w:val="center"/>
          </w:tcPr>
          <w:p w14:paraId="65D5801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Arrival of participants </w:t>
            </w:r>
          </w:p>
        </w:tc>
        <w:tc>
          <w:tcPr>
            <w:tcW w:w="1829" w:type="dxa"/>
            <w:tcBorders>
              <w:top w:val="single" w:sz="4" w:space="0" w:color="60CAF3"/>
              <w:left w:val="nil"/>
              <w:bottom w:val="single" w:sz="23" w:space="0" w:color="CAEDFB"/>
              <w:right w:val="nil"/>
            </w:tcBorders>
          </w:tcPr>
          <w:p w14:paraId="4A9FF076" w14:textId="77777777" w:rsidR="00D56EB7" w:rsidRDefault="00D56EB7"/>
        </w:tc>
        <w:tc>
          <w:tcPr>
            <w:tcW w:w="1145" w:type="dxa"/>
            <w:tcBorders>
              <w:top w:val="single" w:sz="4" w:space="0" w:color="60CAF3"/>
              <w:left w:val="nil"/>
              <w:bottom w:val="single" w:sz="23" w:space="0" w:color="CAEDFB"/>
              <w:right w:val="single" w:sz="4" w:space="0" w:color="60CAF3"/>
            </w:tcBorders>
          </w:tcPr>
          <w:p w14:paraId="74D8AD3D" w14:textId="77777777" w:rsidR="00D56EB7" w:rsidRDefault="00D56EB7"/>
        </w:tc>
      </w:tr>
      <w:tr w:rsidR="00D56EB7" w14:paraId="3D4BE023" w14:textId="77777777">
        <w:trPr>
          <w:trHeight w:val="977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  <w:vAlign w:val="center"/>
          </w:tcPr>
          <w:p w14:paraId="0450EAC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All day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2F4C2FFC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8D99FE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Check-in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6FD83416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RIVA Hotel, or </w:t>
            </w:r>
          </w:p>
          <w:p w14:paraId="545321A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Main building </w:t>
            </w:r>
          </w:p>
          <w:p w14:paraId="143F1901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MJLC </w:t>
            </w:r>
          </w:p>
        </w:tc>
        <w:tc>
          <w:tcPr>
            <w:tcW w:w="1145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3AEEF36" w14:textId="77777777" w:rsidR="00D56EB7" w:rsidRDefault="001A4CFF">
            <w:pPr>
              <w:spacing w:after="3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91BDF21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EB7" w14:paraId="44F06FE8" w14:textId="77777777">
        <w:trPr>
          <w:trHeight w:val="797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</w:tcPr>
          <w:p w14:paraId="22E26EF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1900-2100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</w:tcPr>
          <w:p w14:paraId="63C7C1C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Welcome reception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vAlign w:val="center"/>
          </w:tcPr>
          <w:p w14:paraId="0163185E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</w:rPr>
              <w:t xml:space="preserve">Mess Bar,  </w:t>
            </w:r>
          </w:p>
          <w:p w14:paraId="51AA6C6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MJLC </w:t>
            </w:r>
          </w:p>
        </w:tc>
        <w:tc>
          <w:tcPr>
            <w:tcW w:w="1145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vAlign w:val="center"/>
          </w:tcPr>
          <w:p w14:paraId="120E2D66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>Smart casual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EB7" w14:paraId="6D9FAE3C" w14:textId="77777777">
        <w:trPr>
          <w:trHeight w:val="941"/>
        </w:trPr>
        <w:tc>
          <w:tcPr>
            <w:tcW w:w="1419" w:type="dxa"/>
            <w:tcBorders>
              <w:top w:val="single" w:sz="23" w:space="0" w:color="7FD3F5"/>
              <w:left w:val="single" w:sz="4" w:space="0" w:color="60CAF3"/>
              <w:bottom w:val="single" w:sz="4" w:space="0" w:color="60CAF3"/>
              <w:right w:val="nil"/>
            </w:tcBorders>
            <w:shd w:val="clear" w:color="auto" w:fill="7FD3F5"/>
          </w:tcPr>
          <w:p w14:paraId="5701E68E" w14:textId="77777777" w:rsidR="00D56EB7" w:rsidRDefault="00D56EB7"/>
        </w:tc>
        <w:tc>
          <w:tcPr>
            <w:tcW w:w="5673" w:type="dxa"/>
            <w:tcBorders>
              <w:top w:val="single" w:sz="23" w:space="0" w:color="7FD3F5"/>
              <w:left w:val="nil"/>
              <w:bottom w:val="single" w:sz="4" w:space="0" w:color="60CAF3"/>
              <w:right w:val="nil"/>
            </w:tcBorders>
            <w:shd w:val="clear" w:color="auto" w:fill="7FD3F5"/>
          </w:tcPr>
          <w:p w14:paraId="7EF6B62A" w14:textId="77777777" w:rsidR="00D56EB7" w:rsidRDefault="001A4CFF">
            <w:pPr>
              <w:spacing w:after="38"/>
              <w:ind w:left="15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9B76EA1" w14:textId="77777777" w:rsidR="00D56EB7" w:rsidRDefault="001A4CFF">
            <w:pPr>
              <w:spacing w:after="0"/>
              <w:ind w:left="1933"/>
            </w:pPr>
            <w:r>
              <w:rPr>
                <w:rFonts w:ascii="Arial" w:eastAsia="Arial" w:hAnsi="Arial" w:cs="Arial"/>
                <w:b/>
                <w:sz w:val="24"/>
              </w:rPr>
              <w:t xml:space="preserve">2 September 2025, Tuesday </w:t>
            </w:r>
          </w:p>
          <w:p w14:paraId="6D1BFC9D" w14:textId="77777777" w:rsidR="00D56EB7" w:rsidRDefault="001A4CFF">
            <w:pPr>
              <w:spacing w:after="0"/>
              <w:ind w:left="15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23" w:space="0" w:color="7FD3F5"/>
              <w:left w:val="nil"/>
              <w:bottom w:val="single" w:sz="4" w:space="0" w:color="60CAF3"/>
              <w:right w:val="nil"/>
            </w:tcBorders>
            <w:shd w:val="clear" w:color="auto" w:fill="7FD3F5"/>
          </w:tcPr>
          <w:p w14:paraId="65B702FA" w14:textId="77777777" w:rsidR="00D56EB7" w:rsidRDefault="00D56EB7"/>
        </w:tc>
        <w:tc>
          <w:tcPr>
            <w:tcW w:w="1145" w:type="dxa"/>
            <w:tcBorders>
              <w:top w:val="single" w:sz="23" w:space="0" w:color="7FD3F5"/>
              <w:left w:val="nil"/>
              <w:bottom w:val="single" w:sz="4" w:space="0" w:color="60CAF3"/>
              <w:right w:val="single" w:sz="4" w:space="0" w:color="60CAF3"/>
            </w:tcBorders>
            <w:shd w:val="clear" w:color="auto" w:fill="7FD3F5"/>
          </w:tcPr>
          <w:p w14:paraId="38FA190C" w14:textId="77777777" w:rsidR="00D56EB7" w:rsidRDefault="00D56EB7"/>
        </w:tc>
      </w:tr>
      <w:tr w:rsidR="00D56EB7" w14:paraId="6D90D09B" w14:textId="77777777">
        <w:trPr>
          <w:trHeight w:val="502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21EC1B93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0900-0915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79EA9FE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Administrative briefing 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3905686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1145" w:type="dxa"/>
            <w:vMerge w:val="restart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1F82876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>Smart casual</w:t>
            </w:r>
            <w:r>
              <w:rPr>
                <w:rFonts w:ascii="Arial" w:eastAsia="Arial" w:hAnsi="Arial" w:cs="Arial"/>
                <w:sz w:val="28"/>
              </w:rPr>
              <w:t>*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EB7" w14:paraId="1AFCCA8D" w14:textId="77777777">
        <w:trPr>
          <w:trHeight w:val="958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679FBCD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0915-0930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761DACDF" w14:textId="77777777" w:rsidR="00D56EB7" w:rsidRDefault="001A4CFF">
            <w:pPr>
              <w:spacing w:after="16"/>
            </w:pPr>
            <w:r>
              <w:rPr>
                <w:rFonts w:ascii="Arial" w:eastAsia="Arial" w:hAnsi="Arial" w:cs="Arial"/>
              </w:rPr>
              <w:t xml:space="preserve">Welcome address: </w:t>
            </w:r>
          </w:p>
          <w:p w14:paraId="6B7DDC7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Col Peter Teeuw</w:t>
            </w:r>
            <w:r>
              <w:rPr>
                <w:rFonts w:ascii="Arial" w:eastAsia="Arial" w:hAnsi="Arial" w:cs="Arial"/>
              </w:rPr>
              <w:t xml:space="preserve">, Commandant </w:t>
            </w:r>
            <w:proofErr w:type="spellStart"/>
            <w:r>
              <w:rPr>
                <w:rFonts w:ascii="Arial" w:eastAsia="Arial" w:hAnsi="Arial" w:cs="Arial"/>
              </w:rPr>
              <w:t>Defence</w:t>
            </w:r>
            <w:proofErr w:type="spellEnd"/>
            <w:r>
              <w:rPr>
                <w:rFonts w:ascii="Arial" w:eastAsia="Arial" w:hAnsi="Arial" w:cs="Arial"/>
              </w:rPr>
              <w:t xml:space="preserve"> Language Centre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680ED25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2B168BC5" w14:textId="77777777" w:rsidR="00D56EB7" w:rsidRDefault="00D56EB7"/>
        </w:tc>
      </w:tr>
      <w:tr w:rsidR="00D56EB7" w14:paraId="2D9EF915" w14:textId="77777777">
        <w:trPr>
          <w:trHeight w:val="756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6EF34FB9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0930-0945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07465782" w14:textId="77777777" w:rsidR="00D56EB7" w:rsidRDefault="001A4CFF">
            <w:pPr>
              <w:spacing w:after="0"/>
              <w:ind w:right="1392"/>
            </w:pPr>
            <w:r>
              <w:rPr>
                <w:rFonts w:ascii="Arial" w:eastAsia="Arial" w:hAnsi="Arial" w:cs="Arial"/>
              </w:rPr>
              <w:t xml:space="preserve">Opening remarks and BILC update: </w:t>
            </w:r>
            <w:r>
              <w:rPr>
                <w:rFonts w:ascii="Arial" w:eastAsia="Arial" w:hAnsi="Arial" w:cs="Arial"/>
                <w:b/>
              </w:rPr>
              <w:t>Laura Murto</w:t>
            </w:r>
            <w:r>
              <w:rPr>
                <w:rFonts w:ascii="Arial" w:eastAsia="Arial" w:hAnsi="Arial" w:cs="Arial"/>
              </w:rPr>
              <w:t xml:space="preserve">, BILC Chair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3097CDE6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4AC2C8D2" w14:textId="77777777" w:rsidR="00D56EB7" w:rsidRDefault="00D56EB7"/>
        </w:tc>
      </w:tr>
      <w:tr w:rsidR="00D56EB7" w14:paraId="471018F1" w14:textId="77777777">
        <w:trPr>
          <w:trHeight w:val="410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6C6577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0945-1000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2168351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Group photo + payment of workshop fee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74B8836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65960379" w14:textId="77777777" w:rsidR="00D56EB7" w:rsidRDefault="00D56EB7"/>
        </w:tc>
      </w:tr>
      <w:tr w:rsidR="00D56EB7" w14:paraId="38749A31" w14:textId="77777777">
        <w:trPr>
          <w:trHeight w:val="504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4F99A32D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1000-1030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5415D61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Coffee break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64C2AA36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1B08B781" w14:textId="77777777" w:rsidR="00D56EB7" w:rsidRDefault="00D56EB7"/>
        </w:tc>
      </w:tr>
      <w:tr w:rsidR="00D56EB7" w14:paraId="057580D5" w14:textId="77777777">
        <w:trPr>
          <w:trHeight w:val="997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6C4C2AD5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1030-1100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1140FD6" w14:textId="77777777" w:rsidR="00D56EB7" w:rsidRDefault="001A4CFF">
            <w:pPr>
              <w:spacing w:after="16"/>
            </w:pPr>
            <w:r>
              <w:rPr>
                <w:rFonts w:ascii="Arial" w:eastAsia="Arial" w:hAnsi="Arial" w:cs="Arial"/>
              </w:rPr>
              <w:t xml:space="preserve">Host nation presentation: </w:t>
            </w:r>
          </w:p>
          <w:p w14:paraId="39B0524B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  <w:b/>
                <w:i/>
              </w:rPr>
              <w:t xml:space="preserve">Operational View on Writing Skills </w:t>
            </w:r>
          </w:p>
          <w:p w14:paraId="3C51E103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Col Henk Kiffen, NLD, DCOM NAEW&amp;CF 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2C31FAC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146F1B42" w14:textId="77777777" w:rsidR="00D56EB7" w:rsidRDefault="00D56EB7"/>
        </w:tc>
      </w:tr>
      <w:tr w:rsidR="00D56EB7" w14:paraId="45BCFD76" w14:textId="77777777">
        <w:trPr>
          <w:trHeight w:val="1280"/>
        </w:trPr>
        <w:tc>
          <w:tcPr>
            <w:tcW w:w="141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07DC144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1100-1130 </w:t>
            </w:r>
          </w:p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21033B78" w14:textId="77777777" w:rsidR="00D56EB7" w:rsidRDefault="001A4CFF">
            <w:pPr>
              <w:spacing w:after="0"/>
              <w:ind w:right="133"/>
              <w:jc w:val="both"/>
            </w:pPr>
            <w:r>
              <w:rPr>
                <w:rFonts w:ascii="Arial" w:eastAsia="Arial" w:hAnsi="Arial" w:cs="Arial"/>
                <w:b/>
                <w:i/>
              </w:rPr>
              <w:t xml:space="preserve">Interactions between the Writing Skill, the Teaching of Writing, the Writing Task, the Writer’s Ability Level, </w:t>
            </w:r>
            <w:r>
              <w:rPr>
                <w:rFonts w:ascii="Arial" w:eastAsia="Arial" w:hAnsi="Arial" w:cs="Arial"/>
                <w:b/>
                <w:i/>
              </w:rPr>
              <w:t xml:space="preserve">and the Use of Generative AI </w:t>
            </w:r>
            <w:r>
              <w:rPr>
                <w:rFonts w:ascii="Arial" w:eastAsia="Arial" w:hAnsi="Arial" w:cs="Arial"/>
              </w:rPr>
              <w:t xml:space="preserve">Ray Clifford, USA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140D233E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570DC149" w14:textId="77777777" w:rsidR="00D56EB7" w:rsidRDefault="00D56EB7"/>
        </w:tc>
      </w:tr>
    </w:tbl>
    <w:p w14:paraId="7E547FF0" w14:textId="77777777" w:rsidR="00D56EB7" w:rsidRDefault="00D56EB7">
      <w:pPr>
        <w:spacing w:after="0"/>
        <w:ind w:left="-466" w:right="10545"/>
      </w:pPr>
    </w:p>
    <w:tbl>
      <w:tblPr>
        <w:tblStyle w:val="TableGrid"/>
        <w:tblW w:w="10066" w:type="dxa"/>
        <w:tblInd w:w="526" w:type="dxa"/>
        <w:tblCellMar>
          <w:top w:w="0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74"/>
        <w:gridCol w:w="170"/>
        <w:gridCol w:w="5652"/>
        <w:gridCol w:w="1826"/>
        <w:gridCol w:w="1144"/>
      </w:tblGrid>
      <w:tr w:rsidR="00D56EB7" w14:paraId="415D1D89" w14:textId="77777777">
        <w:trPr>
          <w:trHeight w:val="958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nil"/>
            </w:tcBorders>
            <w:shd w:val="clear" w:color="auto" w:fill="CAEDFB"/>
          </w:tcPr>
          <w:p w14:paraId="0ABD25DB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1130-1200 </w:t>
            </w:r>
          </w:p>
        </w:tc>
        <w:tc>
          <w:tcPr>
            <w:tcW w:w="142" w:type="dxa"/>
            <w:tcBorders>
              <w:top w:val="single" w:sz="4" w:space="0" w:color="60CAF3"/>
              <w:left w:val="nil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15620C37" w14:textId="77777777" w:rsidR="00D56EB7" w:rsidRDefault="00D56EB7"/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6D7B62A9" w14:textId="77777777" w:rsidR="00D56EB7" w:rsidRDefault="001A4CFF">
            <w:pPr>
              <w:spacing w:after="40" w:line="239" w:lineRule="auto"/>
              <w:jc w:val="both"/>
            </w:pPr>
            <w:r>
              <w:rPr>
                <w:rFonts w:ascii="Arial" w:eastAsia="Arial" w:hAnsi="Arial" w:cs="Arial"/>
                <w:b/>
                <w:i/>
              </w:rPr>
              <w:t xml:space="preserve">STANAG 6001 Language Testing: Building Resilience in War </w:t>
            </w:r>
          </w:p>
          <w:p w14:paraId="3184CE9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Viktoriia Krykun, UKR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EF5CDDE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1145" w:type="dxa"/>
            <w:vMerge w:val="restart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46E7B024" w14:textId="77777777" w:rsidR="00D56EB7" w:rsidRDefault="00D56EB7"/>
        </w:tc>
      </w:tr>
      <w:tr w:rsidR="00D56EB7" w14:paraId="5D54695C" w14:textId="77777777">
        <w:trPr>
          <w:trHeight w:val="504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nil"/>
            </w:tcBorders>
            <w:vAlign w:val="center"/>
          </w:tcPr>
          <w:p w14:paraId="2C42DD0C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1200-1240 </w:t>
            </w:r>
          </w:p>
        </w:tc>
        <w:tc>
          <w:tcPr>
            <w:tcW w:w="142" w:type="dxa"/>
            <w:tcBorders>
              <w:top w:val="single" w:sz="4" w:space="0" w:color="60CAF3"/>
              <w:left w:val="nil"/>
              <w:bottom w:val="single" w:sz="4" w:space="0" w:color="60CAF3"/>
              <w:right w:val="single" w:sz="4" w:space="0" w:color="60CAF3"/>
            </w:tcBorders>
          </w:tcPr>
          <w:p w14:paraId="1C26EBC1" w14:textId="77777777" w:rsidR="00D56EB7" w:rsidRDefault="00D56EB7"/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1C2F0F2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Lunch, payment of workshop fee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5464FBF2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Mess hall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41225645" w14:textId="77777777" w:rsidR="00D56EB7" w:rsidRDefault="00D56EB7"/>
        </w:tc>
      </w:tr>
      <w:tr w:rsidR="00D56EB7" w14:paraId="6B189162" w14:textId="77777777">
        <w:trPr>
          <w:trHeight w:val="958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nil"/>
            </w:tcBorders>
            <w:shd w:val="clear" w:color="auto" w:fill="CAEDFB"/>
          </w:tcPr>
          <w:p w14:paraId="0A5AD587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1240-1310 </w:t>
            </w:r>
          </w:p>
        </w:tc>
        <w:tc>
          <w:tcPr>
            <w:tcW w:w="142" w:type="dxa"/>
            <w:tcBorders>
              <w:top w:val="single" w:sz="4" w:space="0" w:color="60CAF3"/>
              <w:left w:val="nil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9BE4D1F" w14:textId="77777777" w:rsidR="00D56EB7" w:rsidRDefault="00D56EB7"/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74A17720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Panel discussion 1: </w:t>
            </w:r>
            <w:r>
              <w:rPr>
                <w:rFonts w:ascii="Arial" w:eastAsia="Arial" w:hAnsi="Arial" w:cs="Arial"/>
                <w:b/>
                <w:i/>
              </w:rPr>
              <w:t xml:space="preserve">The Role of AI in Writing </w:t>
            </w:r>
          </w:p>
          <w:p w14:paraId="7163F0CC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  <w:b/>
                <w:i/>
              </w:rPr>
              <w:t xml:space="preserve">Assessment </w:t>
            </w:r>
          </w:p>
          <w:p w14:paraId="2219AAC9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Moderator: Peggy Garza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DB9B16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67D82BE3" w14:textId="77777777" w:rsidR="00D56EB7" w:rsidRDefault="00D56EB7"/>
        </w:tc>
      </w:tr>
      <w:tr w:rsidR="00D56EB7" w14:paraId="0C1730A7" w14:textId="77777777">
        <w:trPr>
          <w:trHeight w:val="502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nil"/>
            </w:tcBorders>
            <w:vAlign w:val="center"/>
          </w:tcPr>
          <w:p w14:paraId="288E485A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1310-1315 </w:t>
            </w:r>
          </w:p>
        </w:tc>
        <w:tc>
          <w:tcPr>
            <w:tcW w:w="142" w:type="dxa"/>
            <w:tcBorders>
              <w:top w:val="single" w:sz="4" w:space="0" w:color="60CAF3"/>
              <w:left w:val="nil"/>
              <w:bottom w:val="single" w:sz="4" w:space="0" w:color="60CAF3"/>
              <w:right w:val="single" w:sz="4" w:space="0" w:color="60CAF3"/>
            </w:tcBorders>
          </w:tcPr>
          <w:p w14:paraId="757A5FF6" w14:textId="77777777" w:rsidR="00D56EB7" w:rsidRDefault="00D56EB7"/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72C0543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>Info on parallel sessions, facilitators, rooms, etc.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576B4833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49BDA95D" w14:textId="77777777" w:rsidR="00D56EB7" w:rsidRDefault="00D56EB7"/>
        </w:tc>
      </w:tr>
      <w:tr w:rsidR="00D56EB7" w14:paraId="03D4AC06" w14:textId="77777777">
        <w:trPr>
          <w:trHeight w:val="2269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nil"/>
            </w:tcBorders>
            <w:shd w:val="clear" w:color="auto" w:fill="CAEDFB"/>
          </w:tcPr>
          <w:p w14:paraId="70B21E4D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1315-1515 </w:t>
            </w:r>
          </w:p>
        </w:tc>
        <w:tc>
          <w:tcPr>
            <w:tcW w:w="142" w:type="dxa"/>
            <w:tcBorders>
              <w:top w:val="single" w:sz="4" w:space="0" w:color="60CAF3"/>
              <w:left w:val="nil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7C41738B" w14:textId="77777777" w:rsidR="00D56EB7" w:rsidRDefault="00D56EB7"/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75FA9A32" w14:textId="77777777" w:rsidR="00D56EB7" w:rsidRDefault="001A4CFF">
            <w:pPr>
              <w:spacing w:after="36"/>
            </w:pPr>
            <w:r>
              <w:rPr>
                <w:rFonts w:ascii="Arial" w:eastAsia="Arial" w:hAnsi="Arial" w:cs="Arial"/>
                <w:b/>
              </w:rPr>
              <w:t>Parallel sessions</w:t>
            </w:r>
            <w:r>
              <w:rPr>
                <w:rFonts w:ascii="Arial" w:eastAsia="Arial" w:hAnsi="Arial" w:cs="Arial"/>
              </w:rPr>
              <w:t xml:space="preserve">, including coffee break: </w:t>
            </w:r>
          </w:p>
          <w:p w14:paraId="29FA765D" w14:textId="77777777" w:rsidR="00D56EB7" w:rsidRDefault="001A4CFF">
            <w:pPr>
              <w:numPr>
                <w:ilvl w:val="0"/>
                <w:numId w:val="3"/>
              </w:numPr>
              <w:spacing w:after="92" w:line="243" w:lineRule="auto"/>
              <w:ind w:hanging="283"/>
            </w:pPr>
            <w:r>
              <w:rPr>
                <w:rFonts w:ascii="Arial" w:eastAsia="Arial" w:hAnsi="Arial" w:cs="Arial"/>
                <w:i/>
              </w:rPr>
              <w:t>Prompt Engineering Lab Level 2</w:t>
            </w:r>
            <w:r>
              <w:rPr>
                <w:rFonts w:ascii="Arial" w:eastAsia="Arial" w:hAnsi="Arial" w:cs="Arial"/>
              </w:rPr>
              <w:t xml:space="preserve"> (Anika </w:t>
            </w:r>
            <w:proofErr w:type="spellStart"/>
            <w:r>
              <w:rPr>
                <w:rFonts w:ascii="Arial" w:eastAsia="Arial" w:hAnsi="Arial" w:cs="Arial"/>
              </w:rPr>
              <w:t>Dähn</w:t>
            </w:r>
            <w:proofErr w:type="spellEnd"/>
            <w:r>
              <w:rPr>
                <w:rFonts w:ascii="Arial" w:eastAsia="Arial" w:hAnsi="Arial" w:cs="Arial"/>
              </w:rPr>
              <w:t xml:space="preserve">, Jana Vasilj-Begovic) </w:t>
            </w:r>
          </w:p>
          <w:p w14:paraId="089B8D8E" w14:textId="77777777" w:rsidR="00D56EB7" w:rsidRDefault="001A4CFF">
            <w:pPr>
              <w:numPr>
                <w:ilvl w:val="0"/>
                <w:numId w:val="3"/>
              </w:numPr>
              <w:spacing w:after="35"/>
              <w:ind w:hanging="283"/>
            </w:pPr>
            <w:r>
              <w:rPr>
                <w:rFonts w:ascii="Arial" w:eastAsia="Arial" w:hAnsi="Arial" w:cs="Arial"/>
                <w:i/>
              </w:rPr>
              <w:t>Prompt Engineering Lab Level 3</w:t>
            </w:r>
            <w:r>
              <w:rPr>
                <w:rFonts w:ascii="Arial" w:eastAsia="Arial" w:hAnsi="Arial" w:cs="Arial"/>
              </w:rPr>
              <w:t xml:space="preserve"> (Kåre Kildevang) </w:t>
            </w:r>
          </w:p>
          <w:p w14:paraId="529223CD" w14:textId="77777777" w:rsidR="00D56EB7" w:rsidRDefault="001A4CFF">
            <w:pPr>
              <w:numPr>
                <w:ilvl w:val="0"/>
                <w:numId w:val="3"/>
              </w:numPr>
              <w:spacing w:after="0"/>
              <w:ind w:hanging="283"/>
            </w:pPr>
            <w:r>
              <w:rPr>
                <w:rFonts w:ascii="Arial" w:eastAsia="Arial" w:hAnsi="Arial" w:cs="Arial"/>
                <w:i/>
              </w:rPr>
              <w:t>Rater Calibration Clinic Level 2</w:t>
            </w:r>
            <w:r>
              <w:rPr>
                <w:rFonts w:ascii="Arial" w:eastAsia="Arial" w:hAnsi="Arial" w:cs="Arial"/>
              </w:rPr>
              <w:t xml:space="preserve"> (Andrea Gjorevski, </w:t>
            </w:r>
          </w:p>
          <w:p w14:paraId="4B74578C" w14:textId="77777777" w:rsidR="00D56EB7" w:rsidRDefault="001A4CFF">
            <w:pPr>
              <w:spacing w:after="70"/>
              <w:ind w:left="324"/>
            </w:pPr>
            <w:r>
              <w:rPr>
                <w:rFonts w:ascii="Arial" w:eastAsia="Arial" w:hAnsi="Arial" w:cs="Arial"/>
              </w:rPr>
              <w:t xml:space="preserve">Merit </w:t>
            </w:r>
            <w:proofErr w:type="spellStart"/>
            <w:r>
              <w:rPr>
                <w:rFonts w:ascii="Arial" w:eastAsia="Arial" w:hAnsi="Arial" w:cs="Arial"/>
              </w:rPr>
              <w:t>Kompus</w:t>
            </w:r>
            <w:proofErr w:type="spellEnd"/>
            <w:r>
              <w:rPr>
                <w:rFonts w:ascii="Arial" w:eastAsia="Arial" w:hAnsi="Arial" w:cs="Arial"/>
              </w:rPr>
              <w:t xml:space="preserve">, Kristina </w:t>
            </w:r>
            <w:proofErr w:type="spellStart"/>
            <w:r>
              <w:rPr>
                <w:rFonts w:ascii="Arial" w:eastAsia="Arial" w:hAnsi="Arial" w:cs="Arial"/>
              </w:rPr>
              <w:t>Serdoz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  <w:p w14:paraId="494F7B2A" w14:textId="77777777" w:rsidR="00D56EB7" w:rsidRDefault="001A4CFF">
            <w:pPr>
              <w:numPr>
                <w:ilvl w:val="0"/>
                <w:numId w:val="3"/>
              </w:numPr>
              <w:spacing w:after="0"/>
              <w:ind w:hanging="283"/>
            </w:pPr>
            <w:r>
              <w:rPr>
                <w:rFonts w:ascii="Arial" w:eastAsia="Arial" w:hAnsi="Arial" w:cs="Arial"/>
                <w:i/>
              </w:rPr>
              <w:t>Scoring Showdown: AI vs Human</w:t>
            </w:r>
            <w:r>
              <w:rPr>
                <w:rFonts w:ascii="Arial" w:eastAsia="Arial" w:hAnsi="Arial" w:cs="Arial"/>
              </w:rPr>
              <w:t xml:space="preserve"> (Matthew Wilcox)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0934C3EA" w14:textId="77777777" w:rsidR="00D56EB7" w:rsidRDefault="001A4CFF">
            <w:pPr>
              <w:spacing w:after="59"/>
            </w:pPr>
            <w:r>
              <w:rPr>
                <w:rFonts w:ascii="Arial" w:eastAsia="Arial" w:hAnsi="Arial" w:cs="Arial"/>
              </w:rPr>
              <w:t xml:space="preserve">Breakout rooms </w:t>
            </w:r>
          </w:p>
          <w:p w14:paraId="484CB0B0" w14:textId="77777777" w:rsidR="00D56EB7" w:rsidRDefault="001A4CFF">
            <w:pPr>
              <w:spacing w:after="16"/>
            </w:pPr>
            <w:r>
              <w:rPr>
                <w:rFonts w:ascii="Arial" w:eastAsia="Arial" w:hAnsi="Arial" w:cs="Arial"/>
              </w:rPr>
              <w:t xml:space="preserve">244 </w:t>
            </w:r>
          </w:p>
          <w:p w14:paraId="4123311F" w14:textId="77777777" w:rsidR="00D56EB7" w:rsidRDefault="001A4CFF">
            <w:pPr>
              <w:spacing w:after="2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E203C4A" w14:textId="77777777" w:rsidR="00D56EB7" w:rsidRDefault="001A4CFF">
            <w:pPr>
              <w:spacing w:after="98"/>
            </w:pPr>
            <w:r>
              <w:rPr>
                <w:rFonts w:ascii="Arial" w:eastAsia="Arial" w:hAnsi="Arial" w:cs="Arial"/>
              </w:rPr>
              <w:t xml:space="preserve">246 </w:t>
            </w:r>
          </w:p>
          <w:p w14:paraId="35B5CE6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248 </w:t>
            </w:r>
          </w:p>
          <w:p w14:paraId="1ABC386F" w14:textId="77777777" w:rsidR="00D56EB7" w:rsidRDefault="001A4CFF">
            <w:pPr>
              <w:spacing w:after="2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1CDCD32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250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0F45CCF6" w14:textId="77777777" w:rsidR="00D56EB7" w:rsidRDefault="00D56EB7"/>
        </w:tc>
      </w:tr>
      <w:tr w:rsidR="00D56EB7" w14:paraId="7A5B3EA4" w14:textId="77777777">
        <w:trPr>
          <w:trHeight w:val="504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nil"/>
            </w:tcBorders>
            <w:vAlign w:val="center"/>
          </w:tcPr>
          <w:p w14:paraId="10D80D91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1515-1545 </w:t>
            </w:r>
          </w:p>
        </w:tc>
        <w:tc>
          <w:tcPr>
            <w:tcW w:w="142" w:type="dxa"/>
            <w:tcBorders>
              <w:top w:val="single" w:sz="4" w:space="0" w:color="60CAF3"/>
              <w:left w:val="nil"/>
              <w:bottom w:val="single" w:sz="4" w:space="0" w:color="60CAF3"/>
              <w:right w:val="single" w:sz="4" w:space="0" w:color="60CAF3"/>
            </w:tcBorders>
          </w:tcPr>
          <w:p w14:paraId="4B8D2DAB" w14:textId="77777777" w:rsidR="00D56EB7" w:rsidRDefault="00D56EB7"/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021DE99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Free time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509711F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4E99B901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EB7" w14:paraId="2DB247F1" w14:textId="77777777">
        <w:trPr>
          <w:trHeight w:val="1312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nil"/>
            </w:tcBorders>
            <w:shd w:val="clear" w:color="auto" w:fill="CAEDFB"/>
          </w:tcPr>
          <w:p w14:paraId="197F0D45" w14:textId="77777777" w:rsidR="00D56EB7" w:rsidRDefault="001A4CFF">
            <w:pPr>
              <w:spacing w:after="16"/>
              <w:jc w:val="both"/>
            </w:pPr>
            <w:r>
              <w:rPr>
                <w:rFonts w:ascii="Arial" w:eastAsia="Arial" w:hAnsi="Arial" w:cs="Arial"/>
                <w:b/>
              </w:rPr>
              <w:t xml:space="preserve">1545-2100 </w:t>
            </w:r>
          </w:p>
          <w:p w14:paraId="3A2CD4ED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60CAF3"/>
              <w:left w:val="nil"/>
              <w:bottom w:val="single" w:sz="23" w:space="0" w:color="7FD3F5"/>
              <w:right w:val="single" w:sz="4" w:space="0" w:color="60CAF3"/>
            </w:tcBorders>
            <w:shd w:val="clear" w:color="auto" w:fill="CAEDFB"/>
          </w:tcPr>
          <w:p w14:paraId="64F15F2A" w14:textId="77777777" w:rsidR="00D56EB7" w:rsidRDefault="00D56EB7"/>
        </w:tc>
        <w:tc>
          <w:tcPr>
            <w:tcW w:w="5673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shd w:val="clear" w:color="auto" w:fill="CAEDFB"/>
          </w:tcPr>
          <w:p w14:paraId="1ADCAAA6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  <w:b/>
              </w:rPr>
              <w:t xml:space="preserve">Cultural </w:t>
            </w:r>
            <w:proofErr w:type="spellStart"/>
            <w:r>
              <w:rPr>
                <w:rFonts w:ascii="Arial" w:eastAsia="Arial" w:hAnsi="Arial" w:cs="Arial"/>
                <w:b/>
              </w:rPr>
              <w:t>programme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E8B545C" w14:textId="77777777" w:rsidR="00D56EB7" w:rsidRDefault="001A4CFF">
            <w:pPr>
              <w:tabs>
                <w:tab w:val="center" w:pos="245"/>
                <w:tab w:val="center" w:pos="2546"/>
              </w:tabs>
              <w:spacing w:after="26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1545 </w:t>
            </w:r>
            <w:r>
              <w:rPr>
                <w:rFonts w:ascii="Arial" w:eastAsia="Arial" w:hAnsi="Arial" w:cs="Arial"/>
              </w:rPr>
              <w:tab/>
              <w:t xml:space="preserve">Bus departs from Riva Hotel </w:t>
            </w:r>
          </w:p>
          <w:p w14:paraId="62300DC9" w14:textId="77777777" w:rsidR="00D56EB7" w:rsidRDefault="001A4CFF">
            <w:pPr>
              <w:spacing w:after="38"/>
            </w:pPr>
            <w:r>
              <w:rPr>
                <w:rFonts w:ascii="Arial" w:eastAsia="Arial" w:hAnsi="Arial" w:cs="Arial"/>
              </w:rPr>
              <w:t xml:space="preserve">1615-1745 Guided walking tour Delft </w:t>
            </w:r>
          </w:p>
          <w:p w14:paraId="688DB2F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1830-2100 Hosted dinner at Restaurant ‘Samen’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shd w:val="clear" w:color="auto" w:fill="CAEDFB"/>
          </w:tcPr>
          <w:p w14:paraId="1F1834A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Delft city </w:t>
            </w:r>
            <w:proofErr w:type="spellStart"/>
            <w:r>
              <w:rPr>
                <w:rFonts w:ascii="Arial" w:eastAsia="Arial" w:hAnsi="Arial" w:cs="Arial"/>
              </w:rPr>
              <w:t>centre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23" w:space="0" w:color="CAEDFB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shd w:val="clear" w:color="auto" w:fill="CAEDFB"/>
          </w:tcPr>
          <w:p w14:paraId="7EA8D2F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Casual, good </w:t>
            </w:r>
            <w:r>
              <w:rPr>
                <w:rFonts w:ascii="Arial" w:eastAsia="Arial" w:hAnsi="Arial" w:cs="Arial"/>
              </w:rPr>
              <w:t xml:space="preserve">shoes </w:t>
            </w:r>
          </w:p>
        </w:tc>
      </w:tr>
      <w:tr w:rsidR="00D56EB7" w14:paraId="2AC78E1F" w14:textId="77777777">
        <w:trPr>
          <w:trHeight w:val="987"/>
        </w:trPr>
        <w:tc>
          <w:tcPr>
            <w:tcW w:w="1277" w:type="dxa"/>
            <w:tcBorders>
              <w:top w:val="single" w:sz="23" w:space="0" w:color="7FD3F5"/>
              <w:left w:val="single" w:sz="4" w:space="0" w:color="60CAF3"/>
              <w:bottom w:val="single" w:sz="4" w:space="0" w:color="60CAF3"/>
              <w:right w:val="nil"/>
            </w:tcBorders>
            <w:shd w:val="clear" w:color="auto" w:fill="7FD3F5"/>
          </w:tcPr>
          <w:p w14:paraId="2B7EA5EB" w14:textId="77777777" w:rsidR="00D56EB7" w:rsidRDefault="00D56EB7"/>
        </w:tc>
        <w:tc>
          <w:tcPr>
            <w:tcW w:w="8788" w:type="dxa"/>
            <w:gridSpan w:val="4"/>
            <w:tcBorders>
              <w:top w:val="single" w:sz="23" w:space="0" w:color="7FD3F5"/>
              <w:left w:val="nil"/>
              <w:bottom w:val="single" w:sz="23" w:space="0" w:color="FFFFFF"/>
              <w:right w:val="single" w:sz="4" w:space="0" w:color="60CAF3"/>
            </w:tcBorders>
            <w:shd w:val="clear" w:color="auto" w:fill="7FD3F5"/>
          </w:tcPr>
          <w:p w14:paraId="34AFF925" w14:textId="77777777" w:rsidR="00D56EB7" w:rsidRDefault="001A4CFF">
            <w:pPr>
              <w:spacing w:after="40"/>
              <w:ind w:left="364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DF5D2F0" w14:textId="77777777" w:rsidR="00D56EB7" w:rsidRDefault="001A4CFF">
            <w:pPr>
              <w:spacing w:after="0"/>
              <w:ind w:left="1894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September 2025, Wednesday </w:t>
            </w:r>
          </w:p>
          <w:p w14:paraId="3AAA1A81" w14:textId="77777777" w:rsidR="00D56EB7" w:rsidRDefault="001A4CFF">
            <w:pPr>
              <w:spacing w:after="0"/>
              <w:ind w:left="364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56EB7" w14:paraId="5D771AD9" w14:textId="77777777">
        <w:trPr>
          <w:trHeight w:val="436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4A40B23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0900-0915 </w:t>
            </w:r>
          </w:p>
        </w:tc>
        <w:tc>
          <w:tcPr>
            <w:tcW w:w="5814" w:type="dxa"/>
            <w:gridSpan w:val="2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644C0951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Admin briefing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40E4CD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1145" w:type="dxa"/>
            <w:vMerge w:val="restart"/>
            <w:tcBorders>
              <w:top w:val="single" w:sz="23" w:space="0" w:color="FFFFFF"/>
              <w:left w:val="single" w:sz="4" w:space="0" w:color="60CAF3"/>
              <w:bottom w:val="nil"/>
              <w:right w:val="single" w:sz="4" w:space="0" w:color="60CAF3"/>
            </w:tcBorders>
            <w:vAlign w:val="bottom"/>
          </w:tcPr>
          <w:p w14:paraId="43A64A2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Smart casual </w:t>
            </w:r>
          </w:p>
        </w:tc>
      </w:tr>
      <w:tr w:rsidR="00D56EB7" w14:paraId="6D7DD7FC" w14:textId="77777777">
        <w:trPr>
          <w:trHeight w:val="1858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3D4DD385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0915-1015 </w:t>
            </w:r>
          </w:p>
        </w:tc>
        <w:tc>
          <w:tcPr>
            <w:tcW w:w="5814" w:type="dxa"/>
            <w:gridSpan w:val="2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6DB8633D" w14:textId="77777777" w:rsidR="00D56EB7" w:rsidRDefault="001A4CFF">
            <w:pPr>
              <w:spacing w:after="16"/>
              <w:ind w:right="50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Keynote lecture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55C417C4" w14:textId="77777777" w:rsidR="00D56EB7" w:rsidRDefault="001A4CFF">
            <w:pPr>
              <w:spacing w:after="2"/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>Dr Rose Clesham</w:t>
            </w:r>
            <w:r>
              <w:rPr>
                <w:rFonts w:ascii="Arial" w:eastAsia="Arial" w:hAnsi="Arial" w:cs="Arial"/>
              </w:rPr>
              <w:t xml:space="preserve">, GBR </w:t>
            </w:r>
          </w:p>
          <w:p w14:paraId="5ED096BD" w14:textId="77777777" w:rsidR="00D56EB7" w:rsidRDefault="001A4CFF">
            <w:pPr>
              <w:spacing w:after="43"/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Independent Assessment Consultant </w:t>
            </w:r>
          </w:p>
          <w:p w14:paraId="0333B704" w14:textId="77777777" w:rsidR="00D56EB7" w:rsidRDefault="001A4CFF">
            <w:pPr>
              <w:spacing w:after="0" w:line="287" w:lineRule="auto"/>
              <w:ind w:left="13" w:right="4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Maintaining Test Integrity in Writing Assessments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with implications for: Item types and design;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Rubrics;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7200CC92" w14:textId="77777777" w:rsidR="00D56EB7" w:rsidRDefault="001A4CFF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Identification and dealing with templated responses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23B4FF1E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71ABF90A" w14:textId="77777777" w:rsidR="00D56EB7" w:rsidRDefault="00D56EB7"/>
        </w:tc>
      </w:tr>
      <w:tr w:rsidR="00D56EB7" w14:paraId="28FC2716" w14:textId="77777777">
        <w:trPr>
          <w:trHeight w:val="410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0FD3D95C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1015-1045 </w:t>
            </w:r>
          </w:p>
        </w:tc>
        <w:tc>
          <w:tcPr>
            <w:tcW w:w="5814" w:type="dxa"/>
            <w:gridSpan w:val="2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D4646C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Coffee break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1C17495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446670A4" w14:textId="77777777" w:rsidR="00D56EB7" w:rsidRDefault="00D56EB7"/>
        </w:tc>
      </w:tr>
      <w:tr w:rsidR="00D56EB7" w14:paraId="762C4FC6" w14:textId="77777777">
        <w:trPr>
          <w:trHeight w:val="403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nil"/>
              <w:right w:val="single" w:sz="4" w:space="0" w:color="60CAF3"/>
            </w:tcBorders>
          </w:tcPr>
          <w:p w14:paraId="6C7432DC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1045-1055 </w:t>
            </w:r>
          </w:p>
        </w:tc>
        <w:tc>
          <w:tcPr>
            <w:tcW w:w="5814" w:type="dxa"/>
            <w:gridSpan w:val="2"/>
            <w:tcBorders>
              <w:top w:val="single" w:sz="4" w:space="0" w:color="60CAF3"/>
              <w:left w:val="single" w:sz="4" w:space="0" w:color="60CAF3"/>
              <w:bottom w:val="nil"/>
              <w:right w:val="single" w:sz="4" w:space="0" w:color="60CAF3"/>
            </w:tcBorders>
            <w:vAlign w:val="bottom"/>
          </w:tcPr>
          <w:p w14:paraId="40D000C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  <w:i/>
              </w:rPr>
              <w:t xml:space="preserve">Update of the Working Group on the Revision of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nil"/>
              <w:right w:val="single" w:sz="4" w:space="0" w:color="60CAF3"/>
            </w:tcBorders>
          </w:tcPr>
          <w:p w14:paraId="06BAD100" w14:textId="77777777" w:rsidR="00D56EB7" w:rsidRDefault="00D56EB7"/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47F0A665" w14:textId="77777777" w:rsidR="00D56EB7" w:rsidRDefault="00D56EB7"/>
        </w:tc>
      </w:tr>
      <w:tr w:rsidR="00D56EB7" w14:paraId="730C3A35" w14:textId="77777777">
        <w:trPr>
          <w:trHeight w:val="646"/>
        </w:trPr>
        <w:tc>
          <w:tcPr>
            <w:tcW w:w="1277" w:type="dxa"/>
            <w:tcBorders>
              <w:top w:val="nil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1CFD4C07" w14:textId="77777777" w:rsidR="00D56EB7" w:rsidRDefault="00D56EB7"/>
        </w:tc>
        <w:tc>
          <w:tcPr>
            <w:tcW w:w="5814" w:type="dxa"/>
            <w:gridSpan w:val="2"/>
            <w:tcBorders>
              <w:top w:val="nil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3C5A6E01" w14:textId="77777777" w:rsidR="00D56EB7" w:rsidRDefault="001A4CFF">
            <w:pPr>
              <w:spacing w:after="21"/>
            </w:pPr>
            <w:r>
              <w:rPr>
                <w:rFonts w:ascii="Arial" w:eastAsia="Arial" w:hAnsi="Arial" w:cs="Arial"/>
                <w:b/>
                <w:i/>
              </w:rPr>
              <w:t xml:space="preserve">STANAG 6001 </w:t>
            </w:r>
          </w:p>
          <w:p w14:paraId="743ADE72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color w:val="222222"/>
              </w:rPr>
              <w:t>Julie Dubeau, CAN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1174C390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60CAF3"/>
              <w:bottom w:val="single" w:sz="4" w:space="0" w:color="45B0E1"/>
              <w:right w:val="single" w:sz="4" w:space="0" w:color="60CAF3"/>
            </w:tcBorders>
          </w:tcPr>
          <w:p w14:paraId="477F2070" w14:textId="77777777" w:rsidR="00D56EB7" w:rsidRDefault="00D56EB7"/>
        </w:tc>
      </w:tr>
      <w:tr w:rsidR="00D56EB7" w14:paraId="05A17FCC" w14:textId="77777777">
        <w:trPr>
          <w:trHeight w:val="1522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3721F512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1055-1200 </w:t>
            </w:r>
          </w:p>
        </w:tc>
        <w:tc>
          <w:tcPr>
            <w:tcW w:w="5814" w:type="dxa"/>
            <w:gridSpan w:val="2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2CC38A15" w14:textId="77777777" w:rsidR="00D56EB7" w:rsidRDefault="001A4CFF">
            <w:pPr>
              <w:spacing w:after="16"/>
              <w:ind w:right="49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Plenary workshop </w:t>
            </w:r>
          </w:p>
          <w:p w14:paraId="64951999" w14:textId="77777777" w:rsidR="00D56EB7" w:rsidRDefault="001A4CFF">
            <w:pPr>
              <w:spacing w:after="2"/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>Dr Rose Clesham</w:t>
            </w:r>
            <w:r>
              <w:rPr>
                <w:rFonts w:ascii="Arial" w:eastAsia="Arial" w:hAnsi="Arial" w:cs="Arial"/>
              </w:rPr>
              <w:t xml:space="preserve">, GBR </w:t>
            </w:r>
          </w:p>
          <w:p w14:paraId="4703F7D8" w14:textId="77777777" w:rsidR="00D56EB7" w:rsidRDefault="001A4CFF">
            <w:pPr>
              <w:spacing w:after="41"/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Independent Assessment Consultant </w:t>
            </w:r>
          </w:p>
          <w:p w14:paraId="7E47FD92" w14:textId="77777777" w:rsidR="00D56EB7" w:rsidRDefault="001A4CF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Strategies for the Design of Writing Assessments to Ensure Construct Validity and Test Integrity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29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  <w:vAlign w:val="center"/>
          </w:tcPr>
          <w:p w14:paraId="2AD7BDA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31939400" w14:textId="77777777" w:rsidR="00D56EB7" w:rsidRDefault="00D56EB7"/>
        </w:tc>
      </w:tr>
      <w:tr w:rsidR="00D56EB7" w14:paraId="3AD82B91" w14:textId="77777777">
        <w:trPr>
          <w:trHeight w:val="479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1FB066A4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1200-1245 </w:t>
            </w:r>
          </w:p>
        </w:tc>
        <w:tc>
          <w:tcPr>
            <w:tcW w:w="5814" w:type="dxa"/>
            <w:gridSpan w:val="2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4D5E578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Lunch </w:t>
            </w:r>
          </w:p>
        </w:tc>
        <w:tc>
          <w:tcPr>
            <w:tcW w:w="1829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3750A77E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Mess hall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single" w:sz="4" w:space="0" w:color="45B0E1"/>
              <w:right w:val="single" w:sz="4" w:space="0" w:color="60CAF3"/>
            </w:tcBorders>
          </w:tcPr>
          <w:p w14:paraId="2C365142" w14:textId="77777777" w:rsidR="00D56EB7" w:rsidRDefault="00D56EB7"/>
        </w:tc>
      </w:tr>
    </w:tbl>
    <w:p w14:paraId="120C244F" w14:textId="77777777" w:rsidR="00D56EB7" w:rsidRDefault="00D56EB7">
      <w:pPr>
        <w:spacing w:after="0"/>
        <w:ind w:left="-466" w:right="10545"/>
      </w:pPr>
    </w:p>
    <w:tbl>
      <w:tblPr>
        <w:tblStyle w:val="TableGrid"/>
        <w:tblW w:w="10066" w:type="dxa"/>
        <w:tblInd w:w="526" w:type="dxa"/>
        <w:tblCellMar>
          <w:top w:w="41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77"/>
        <w:gridCol w:w="5814"/>
        <w:gridCol w:w="1827"/>
        <w:gridCol w:w="1148"/>
      </w:tblGrid>
      <w:tr w:rsidR="00D56EB7" w14:paraId="06A9B296" w14:textId="77777777">
        <w:trPr>
          <w:trHeight w:val="958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76D99AE0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1245-1315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15177BB6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Panel discussion 2: </w:t>
            </w:r>
            <w:r>
              <w:rPr>
                <w:rFonts w:ascii="Arial" w:eastAsia="Arial" w:hAnsi="Arial" w:cs="Arial"/>
                <w:b/>
                <w:i/>
              </w:rPr>
              <w:t xml:space="preserve">Integrity and Rating Writing </w:t>
            </w:r>
          </w:p>
          <w:p w14:paraId="40F1C42B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  <w:b/>
                <w:i/>
              </w:rPr>
              <w:t xml:space="preserve">Assessments in </w:t>
            </w:r>
            <w:proofErr w:type="gramStart"/>
            <w:r>
              <w:rPr>
                <w:rFonts w:ascii="Arial" w:eastAsia="Arial" w:hAnsi="Arial" w:cs="Arial"/>
                <w:b/>
                <w:i/>
              </w:rPr>
              <w:t>an</w:t>
            </w:r>
            <w:proofErr w:type="gramEnd"/>
            <w:r>
              <w:rPr>
                <w:rFonts w:ascii="Arial" w:eastAsia="Arial" w:hAnsi="Arial" w:cs="Arial"/>
                <w:b/>
                <w:i/>
              </w:rPr>
              <w:t xml:space="preserve"> AI Era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5FF714D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>Moderator: Andrea Gjorevski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03AA5BFC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1148" w:type="dxa"/>
            <w:vMerge w:val="restart"/>
            <w:tcBorders>
              <w:top w:val="single" w:sz="4" w:space="0" w:color="45B0E1"/>
              <w:left w:val="single" w:sz="4" w:space="0" w:color="60CAF3"/>
              <w:bottom w:val="double" w:sz="23" w:space="0" w:color="FFFFFF"/>
              <w:right w:val="single" w:sz="4" w:space="0" w:color="60CAF3"/>
            </w:tcBorders>
          </w:tcPr>
          <w:p w14:paraId="39979130" w14:textId="77777777" w:rsidR="00D56EB7" w:rsidRDefault="001A4CF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EB7" w14:paraId="67A8277E" w14:textId="77777777">
        <w:trPr>
          <w:trHeight w:val="1049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3734D74B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1315-1345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013437E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  <w:i/>
              </w:rPr>
              <w:t xml:space="preserve">Human Cognition in Writing versus AI-generated </w:t>
            </w:r>
          </w:p>
          <w:p w14:paraId="4B527D94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  <w:b/>
                <w:i/>
              </w:rPr>
              <w:t xml:space="preserve">Text </w:t>
            </w:r>
          </w:p>
          <w:p w14:paraId="36A8619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Tamar Shalamberidze, GEO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74B5E14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009177A8" w14:textId="77777777" w:rsidR="00D56EB7" w:rsidRDefault="00D56EB7"/>
        </w:tc>
      </w:tr>
      <w:tr w:rsidR="00D56EB7" w14:paraId="3512A469" w14:textId="77777777">
        <w:trPr>
          <w:trHeight w:val="706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39000735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1345-1355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12159EA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i/>
              </w:rPr>
              <w:t xml:space="preserve">Update on the Shared Item Bank Working Group </w:t>
            </w:r>
            <w:r>
              <w:rPr>
                <w:rFonts w:ascii="Arial" w:eastAsia="Arial" w:hAnsi="Arial" w:cs="Arial"/>
                <w:color w:val="222222"/>
              </w:rPr>
              <w:t>Nancy Powers, CAN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  <w:vAlign w:val="center"/>
          </w:tcPr>
          <w:p w14:paraId="078341CC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517FF624" w14:textId="77777777" w:rsidR="00D56EB7" w:rsidRDefault="00D56EB7"/>
        </w:tc>
      </w:tr>
      <w:tr w:rsidR="00D56EB7" w14:paraId="457FF135" w14:textId="77777777">
        <w:trPr>
          <w:trHeight w:val="502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273A281D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1355-1400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7D219D73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Info on parallel sessions, facilitators, rooms, etc.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0DA2387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235D1874" w14:textId="77777777" w:rsidR="00D56EB7" w:rsidRDefault="00D56EB7"/>
        </w:tc>
      </w:tr>
      <w:tr w:rsidR="00D56EB7" w14:paraId="69F623AE" w14:textId="77777777">
        <w:trPr>
          <w:trHeight w:val="1691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8555AA4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1400-1600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D831DFE" w14:textId="77777777" w:rsidR="00D56EB7" w:rsidRDefault="001A4CFF">
            <w:pPr>
              <w:spacing w:after="36"/>
            </w:pPr>
            <w:r>
              <w:rPr>
                <w:rFonts w:ascii="Arial" w:eastAsia="Arial" w:hAnsi="Arial" w:cs="Arial"/>
                <w:b/>
              </w:rPr>
              <w:t>Parallel sessions</w:t>
            </w:r>
            <w:r>
              <w:rPr>
                <w:rFonts w:ascii="Arial" w:eastAsia="Arial" w:hAnsi="Arial" w:cs="Arial"/>
              </w:rPr>
              <w:t xml:space="preserve">, including coffee break </w:t>
            </w:r>
          </w:p>
          <w:p w14:paraId="0A228001" w14:textId="77777777" w:rsidR="00D56EB7" w:rsidRDefault="001A4CFF">
            <w:pPr>
              <w:numPr>
                <w:ilvl w:val="0"/>
                <w:numId w:val="4"/>
              </w:numPr>
              <w:spacing w:after="93" w:line="243" w:lineRule="auto"/>
              <w:ind w:hanging="290"/>
            </w:pPr>
            <w:r>
              <w:rPr>
                <w:rFonts w:ascii="Arial" w:eastAsia="Arial" w:hAnsi="Arial" w:cs="Arial"/>
                <w:i/>
              </w:rPr>
              <w:t>Rater Calibration Clinic Level 3</w:t>
            </w:r>
            <w:r>
              <w:rPr>
                <w:rFonts w:ascii="Arial" w:eastAsia="Arial" w:hAnsi="Arial" w:cs="Arial"/>
              </w:rPr>
              <w:t xml:space="preserve"> (Hege </w:t>
            </w:r>
            <w:proofErr w:type="spellStart"/>
            <w:r>
              <w:rPr>
                <w:rFonts w:ascii="Arial" w:eastAsia="Arial" w:hAnsi="Arial" w:cs="Arial"/>
              </w:rPr>
              <w:t>Skilleås</w:t>
            </w:r>
            <w:proofErr w:type="spellEnd"/>
            <w:r>
              <w:rPr>
                <w:rFonts w:ascii="Arial" w:eastAsia="Arial" w:hAnsi="Arial" w:cs="Arial"/>
              </w:rPr>
              <w:t xml:space="preserve">, Birgitte Grande) </w:t>
            </w:r>
          </w:p>
          <w:p w14:paraId="68955AF6" w14:textId="77777777" w:rsidR="00D56EB7" w:rsidRDefault="001A4CFF">
            <w:pPr>
              <w:numPr>
                <w:ilvl w:val="0"/>
                <w:numId w:val="4"/>
              </w:numPr>
              <w:spacing w:after="32"/>
              <w:ind w:hanging="290"/>
            </w:pPr>
            <w:r>
              <w:rPr>
                <w:rFonts w:ascii="Arial" w:eastAsia="Arial" w:hAnsi="Arial" w:cs="Arial"/>
                <w:i/>
              </w:rPr>
              <w:t>Prompt Engineering Lab Level 3</w:t>
            </w:r>
            <w:r>
              <w:rPr>
                <w:rFonts w:ascii="Arial" w:eastAsia="Arial" w:hAnsi="Arial" w:cs="Arial"/>
              </w:rPr>
              <w:t xml:space="preserve"> (Kåre Kildevang) </w:t>
            </w:r>
          </w:p>
          <w:p w14:paraId="44CF7CD6" w14:textId="77777777" w:rsidR="00D56EB7" w:rsidRDefault="001A4CFF">
            <w:pPr>
              <w:numPr>
                <w:ilvl w:val="0"/>
                <w:numId w:val="4"/>
              </w:numPr>
              <w:spacing w:after="0"/>
              <w:ind w:hanging="290"/>
            </w:pPr>
            <w:r>
              <w:rPr>
                <w:rFonts w:ascii="Arial" w:eastAsia="Arial" w:hAnsi="Arial" w:cs="Arial"/>
                <w:i/>
              </w:rPr>
              <w:t>AI Tool Tryout</w:t>
            </w:r>
            <w:r>
              <w:rPr>
                <w:rFonts w:ascii="Arial" w:eastAsia="Arial" w:hAnsi="Arial" w:cs="Arial"/>
              </w:rPr>
              <w:t xml:space="preserve"> (Nancy Powers)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66F5060A" w14:textId="77777777" w:rsidR="00D56EB7" w:rsidRDefault="001A4CFF">
            <w:pPr>
              <w:spacing w:after="59"/>
            </w:pPr>
            <w:r>
              <w:rPr>
                <w:rFonts w:ascii="Arial" w:eastAsia="Arial" w:hAnsi="Arial" w:cs="Arial"/>
              </w:rPr>
              <w:t xml:space="preserve">Breakout rooms </w:t>
            </w:r>
          </w:p>
          <w:p w14:paraId="60F5A7D7" w14:textId="77777777" w:rsidR="00D56EB7" w:rsidRDefault="001A4CFF">
            <w:pPr>
              <w:spacing w:after="16"/>
            </w:pPr>
            <w:r>
              <w:rPr>
                <w:rFonts w:ascii="Arial" w:eastAsia="Arial" w:hAnsi="Arial" w:cs="Arial"/>
              </w:rPr>
              <w:t xml:space="preserve">244 </w:t>
            </w:r>
          </w:p>
          <w:p w14:paraId="4B34C6C2" w14:textId="77777777" w:rsidR="00D56EB7" w:rsidRDefault="001A4CFF">
            <w:pPr>
              <w:spacing w:after="2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2B9F0A5" w14:textId="77777777" w:rsidR="00D56EB7" w:rsidRDefault="001A4CFF">
            <w:pPr>
              <w:spacing w:after="57"/>
            </w:pPr>
            <w:r>
              <w:rPr>
                <w:rFonts w:ascii="Arial" w:eastAsia="Arial" w:hAnsi="Arial" w:cs="Arial"/>
              </w:rPr>
              <w:t xml:space="preserve">246 </w:t>
            </w:r>
          </w:p>
          <w:p w14:paraId="7251C08E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250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double" w:sz="23" w:space="0" w:color="FFFFFF"/>
              <w:right w:val="single" w:sz="4" w:space="0" w:color="60CAF3"/>
            </w:tcBorders>
          </w:tcPr>
          <w:p w14:paraId="455506E4" w14:textId="77777777" w:rsidR="00D56EB7" w:rsidRDefault="00D56EB7"/>
        </w:tc>
      </w:tr>
      <w:tr w:rsidR="00D56EB7" w14:paraId="0ED42C1A" w14:textId="77777777">
        <w:trPr>
          <w:trHeight w:val="479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vAlign w:val="center"/>
          </w:tcPr>
          <w:p w14:paraId="22C3B5A9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vAlign w:val="center"/>
          </w:tcPr>
          <w:p w14:paraId="491CDA01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Free evening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vAlign w:val="center"/>
          </w:tcPr>
          <w:p w14:paraId="72E42862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8" w:type="dxa"/>
            <w:tcBorders>
              <w:top w:val="double" w:sz="23" w:space="0" w:color="FFFFFF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vAlign w:val="center"/>
          </w:tcPr>
          <w:p w14:paraId="35EE3781" w14:textId="77777777" w:rsidR="00D56EB7" w:rsidRDefault="001A4CF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EB7" w14:paraId="5CEF9254" w14:textId="77777777">
        <w:trPr>
          <w:trHeight w:val="941"/>
        </w:trPr>
        <w:tc>
          <w:tcPr>
            <w:tcW w:w="10066" w:type="dxa"/>
            <w:gridSpan w:val="4"/>
            <w:tcBorders>
              <w:top w:val="single" w:sz="23" w:space="0" w:color="7FD3F5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7FD3F5"/>
          </w:tcPr>
          <w:p w14:paraId="7CACABEC" w14:textId="77777777" w:rsidR="00D56EB7" w:rsidRDefault="001A4CFF">
            <w:pPr>
              <w:spacing w:after="40"/>
              <w:ind w:left="1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74C6BB5" w14:textId="77777777" w:rsidR="00D56EB7" w:rsidRDefault="001A4CFF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4 September 2025, Thursday </w:t>
            </w:r>
          </w:p>
          <w:p w14:paraId="19CCB2AF" w14:textId="77777777" w:rsidR="00D56EB7" w:rsidRDefault="001A4CF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56EB7" w14:paraId="5D50C037" w14:textId="77777777">
        <w:trPr>
          <w:trHeight w:val="504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6DCD878A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0900-0910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00D5AFF9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Admin briefing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20CC9A3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1148" w:type="dxa"/>
            <w:vMerge w:val="restart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64459ACE" w14:textId="77777777" w:rsidR="00D56EB7" w:rsidRDefault="001A4CF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Smart casual  </w:t>
            </w:r>
          </w:p>
        </w:tc>
      </w:tr>
      <w:tr w:rsidR="00D56EB7" w14:paraId="2D65FC58" w14:textId="77777777">
        <w:trPr>
          <w:trHeight w:val="703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7DEAEB5F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0905-0915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3854A335" w14:textId="77777777" w:rsidR="00D56EB7" w:rsidRDefault="001A4CFF">
            <w:pPr>
              <w:spacing w:after="0"/>
              <w:ind w:right="1417"/>
              <w:jc w:val="both"/>
            </w:pPr>
            <w:r>
              <w:rPr>
                <w:rFonts w:ascii="Arial" w:eastAsia="Arial" w:hAnsi="Arial" w:cs="Arial"/>
                <w:b/>
                <w:i/>
              </w:rPr>
              <w:t xml:space="preserve">Update of the JTAC Working Group </w:t>
            </w:r>
            <w:r>
              <w:rPr>
                <w:rFonts w:ascii="Arial" w:eastAsia="Arial" w:hAnsi="Arial" w:cs="Arial"/>
              </w:rPr>
              <w:t xml:space="preserve">Kåre Kildevang, DNK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2206004C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5B46277E" w14:textId="77777777" w:rsidR="00D56EB7" w:rsidRDefault="00D56EB7"/>
        </w:tc>
      </w:tr>
      <w:tr w:rsidR="00D56EB7" w14:paraId="0271AB2D" w14:textId="77777777">
        <w:trPr>
          <w:trHeight w:val="1049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3C8E8134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0915-0940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41FF7B70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  <w:i/>
              </w:rPr>
              <w:t xml:space="preserve">Assessing Writing Proficiency in an AI Era: A </w:t>
            </w:r>
          </w:p>
          <w:p w14:paraId="012F3F79" w14:textId="77777777" w:rsidR="00D56EB7" w:rsidRDefault="001A4CFF">
            <w:pPr>
              <w:spacing w:after="46"/>
            </w:pPr>
            <w:r>
              <w:rPr>
                <w:rFonts w:ascii="Arial" w:eastAsia="Arial" w:hAnsi="Arial" w:cs="Arial"/>
                <w:b/>
                <w:i/>
              </w:rPr>
              <w:t xml:space="preserve">Summary of AI tools used </w:t>
            </w:r>
          </w:p>
          <w:p w14:paraId="0CA2B8E3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Jan Křivka and Irena </w:t>
            </w:r>
            <w:proofErr w:type="spellStart"/>
            <w:r>
              <w:rPr>
                <w:rFonts w:ascii="Arial" w:eastAsia="Arial" w:hAnsi="Arial" w:cs="Arial"/>
              </w:rPr>
              <w:t>Obručová</w:t>
            </w:r>
            <w:proofErr w:type="spellEnd"/>
            <w:r>
              <w:rPr>
                <w:rFonts w:ascii="Arial" w:eastAsia="Arial" w:hAnsi="Arial" w:cs="Arial"/>
              </w:rPr>
              <w:t xml:space="preserve">, CZE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599B8B3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3F38D5DF" w14:textId="77777777" w:rsidR="00D56EB7" w:rsidRDefault="00D56EB7"/>
        </w:tc>
      </w:tr>
      <w:tr w:rsidR="00D56EB7" w14:paraId="7D58229D" w14:textId="77777777">
        <w:trPr>
          <w:trHeight w:val="703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DC084AF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0940-0950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3DAF1547" w14:textId="77777777" w:rsidR="00D56EB7" w:rsidRDefault="001A4CFF">
            <w:pPr>
              <w:spacing w:after="0"/>
              <w:ind w:right="452"/>
            </w:pPr>
            <w:r>
              <w:rPr>
                <w:rFonts w:ascii="Arial" w:eastAsia="Arial" w:hAnsi="Arial" w:cs="Arial"/>
                <w:b/>
                <w:i/>
              </w:rPr>
              <w:t xml:space="preserve">Updates to ALTS Module 2, Testing Writing </w:t>
            </w:r>
            <w:r>
              <w:rPr>
                <w:rFonts w:ascii="Arial" w:eastAsia="Arial" w:hAnsi="Arial" w:cs="Arial"/>
              </w:rPr>
              <w:t xml:space="preserve">Peggy Garza, USA and </w:t>
            </w:r>
            <w:r>
              <w:rPr>
                <w:rFonts w:ascii="Arial" w:eastAsia="Arial" w:hAnsi="Arial" w:cs="Arial"/>
              </w:rPr>
              <w:t xml:space="preserve">Merit </w:t>
            </w:r>
            <w:proofErr w:type="spellStart"/>
            <w:r>
              <w:rPr>
                <w:rFonts w:ascii="Arial" w:eastAsia="Arial" w:hAnsi="Arial" w:cs="Arial"/>
              </w:rPr>
              <w:t>Kompus</w:t>
            </w:r>
            <w:proofErr w:type="spellEnd"/>
            <w:r>
              <w:rPr>
                <w:rFonts w:ascii="Arial" w:eastAsia="Arial" w:hAnsi="Arial" w:cs="Arial"/>
              </w:rPr>
              <w:t>, EST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00D01E43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4B259F2B" w14:textId="77777777" w:rsidR="00D56EB7" w:rsidRDefault="00D56EB7"/>
        </w:tc>
      </w:tr>
      <w:tr w:rsidR="00D56EB7" w14:paraId="1A663802" w14:textId="77777777">
        <w:trPr>
          <w:trHeight w:val="797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3934DF37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0950-1000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3C641653" w14:textId="77777777" w:rsidR="00D56EB7" w:rsidRDefault="001A4CFF">
            <w:pPr>
              <w:spacing w:after="55"/>
            </w:pPr>
            <w:r>
              <w:rPr>
                <w:rFonts w:ascii="Arial" w:eastAsia="Arial" w:hAnsi="Arial" w:cs="Arial"/>
                <w:b/>
                <w:i/>
              </w:rPr>
              <w:t xml:space="preserve">Update </w:t>
            </w:r>
            <w:proofErr w:type="gramStart"/>
            <w:r>
              <w:rPr>
                <w:rFonts w:ascii="Arial" w:eastAsia="Arial" w:hAnsi="Arial" w:cs="Arial"/>
                <w:b/>
                <w:i/>
              </w:rPr>
              <w:t>on</w:t>
            </w:r>
            <w:proofErr w:type="gramEnd"/>
            <w:r>
              <w:rPr>
                <w:rFonts w:ascii="Arial" w:eastAsia="Arial" w:hAnsi="Arial" w:cs="Arial"/>
                <w:b/>
                <w:i/>
              </w:rPr>
              <w:t xml:space="preserve"> the STATS seminar </w:t>
            </w:r>
          </w:p>
          <w:p w14:paraId="66B943B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color w:val="222222"/>
              </w:rPr>
              <w:t xml:space="preserve">Inga </w:t>
            </w:r>
            <w:proofErr w:type="spellStart"/>
            <w:r>
              <w:rPr>
                <w:rFonts w:ascii="Arial" w:eastAsia="Arial" w:hAnsi="Arial" w:cs="Arial"/>
                <w:color w:val="222222"/>
              </w:rPr>
              <w:t>Fārte-Zālīte</w:t>
            </w:r>
            <w:proofErr w:type="spellEnd"/>
            <w:r>
              <w:rPr>
                <w:rFonts w:ascii="Arial" w:eastAsia="Arial" w:hAnsi="Arial" w:cs="Arial"/>
                <w:color w:val="222222"/>
              </w:rPr>
              <w:t>, LVA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</w:tcPr>
          <w:p w14:paraId="6C67D451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66490589" w14:textId="77777777" w:rsidR="00D56EB7" w:rsidRDefault="00D56EB7"/>
        </w:tc>
      </w:tr>
      <w:tr w:rsidR="00D56EB7" w14:paraId="39EE30B1" w14:textId="77777777">
        <w:trPr>
          <w:trHeight w:val="703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E7F5308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1000-1030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5A13D7C" w14:textId="77777777" w:rsidR="00D56EB7" w:rsidRDefault="001A4CFF">
            <w:pPr>
              <w:spacing w:after="0"/>
              <w:ind w:right="672"/>
            </w:pPr>
            <w:r>
              <w:rPr>
                <w:rFonts w:ascii="Arial" w:eastAsia="Arial" w:hAnsi="Arial" w:cs="Arial"/>
                <w:b/>
                <w:i/>
              </w:rPr>
              <w:t xml:space="preserve">Mind-Full – a Creative Mind in the Age of AI </w:t>
            </w:r>
            <w:r>
              <w:rPr>
                <w:rFonts w:ascii="Arial" w:eastAsia="Arial" w:hAnsi="Arial" w:cs="Arial"/>
              </w:rPr>
              <w:t xml:space="preserve">Karl </w:t>
            </w:r>
            <w:proofErr w:type="spellStart"/>
            <w:r>
              <w:rPr>
                <w:rFonts w:ascii="Arial" w:eastAsia="Arial" w:hAnsi="Arial" w:cs="Arial"/>
              </w:rPr>
              <w:t>Testor</w:t>
            </w:r>
            <w:proofErr w:type="spellEnd"/>
            <w:r>
              <w:rPr>
                <w:rFonts w:ascii="Arial" w:eastAsia="Arial" w:hAnsi="Arial" w:cs="Arial"/>
              </w:rPr>
              <w:t xml:space="preserve">, AUT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25C0A740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6ADCF69F" w14:textId="77777777" w:rsidR="00D56EB7" w:rsidRDefault="00D56EB7"/>
        </w:tc>
      </w:tr>
      <w:tr w:rsidR="00D56EB7" w14:paraId="5A5D505F" w14:textId="77777777">
        <w:trPr>
          <w:trHeight w:val="504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01CEC4C1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1030-1100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745EDA68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Coffee break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75EDADC2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3A2FE47D" w14:textId="77777777" w:rsidR="00D56EB7" w:rsidRDefault="00D56EB7"/>
        </w:tc>
      </w:tr>
      <w:tr w:rsidR="00D56EB7" w14:paraId="4F68D85E" w14:textId="77777777">
        <w:trPr>
          <w:trHeight w:val="958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8E138DC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1100-1130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034F1C6D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Panel discussion 3: </w:t>
            </w:r>
            <w:r>
              <w:rPr>
                <w:rFonts w:ascii="Arial" w:eastAsia="Arial" w:hAnsi="Arial" w:cs="Arial"/>
                <w:b/>
                <w:i/>
              </w:rPr>
              <w:t xml:space="preserve">Best Practices in Prompt </w:t>
            </w:r>
          </w:p>
          <w:p w14:paraId="0D024689" w14:textId="77777777" w:rsidR="00D56EB7" w:rsidRDefault="001A4CFF">
            <w:pPr>
              <w:spacing w:after="40"/>
            </w:pPr>
            <w:r>
              <w:rPr>
                <w:rFonts w:ascii="Arial" w:eastAsia="Arial" w:hAnsi="Arial" w:cs="Arial"/>
                <w:b/>
                <w:i/>
              </w:rPr>
              <w:t>Development &amp; Task Design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B58AD72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Moderator: Inga </w:t>
            </w:r>
            <w:proofErr w:type="spellStart"/>
            <w:r>
              <w:rPr>
                <w:rFonts w:ascii="Arial" w:eastAsia="Arial" w:hAnsi="Arial" w:cs="Arial"/>
              </w:rPr>
              <w:t>Fārte-Zālīte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0402B750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773F3889" w14:textId="77777777" w:rsidR="00D56EB7" w:rsidRDefault="00D56EB7"/>
        </w:tc>
      </w:tr>
      <w:tr w:rsidR="00D56EB7" w14:paraId="28F10F35" w14:textId="77777777">
        <w:trPr>
          <w:trHeight w:val="733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0441624C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1130-1135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5B64B069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>Info on poster presentations, parallel sessions, facilitators, rooms, etc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40D08BD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1B911C22" w14:textId="77777777" w:rsidR="00D56EB7" w:rsidRDefault="00D56EB7"/>
        </w:tc>
      </w:tr>
      <w:tr w:rsidR="00D56EB7" w14:paraId="2BEA6B99" w14:textId="77777777">
        <w:trPr>
          <w:trHeight w:val="2216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42E12957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1135-1215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52FBB437" w14:textId="77777777" w:rsidR="00D56EB7" w:rsidRDefault="001A4CFF">
            <w:pPr>
              <w:spacing w:after="39"/>
            </w:pPr>
            <w:r>
              <w:rPr>
                <w:rFonts w:ascii="Arial" w:eastAsia="Arial" w:hAnsi="Arial" w:cs="Arial"/>
                <w:b/>
              </w:rPr>
              <w:t xml:space="preserve">Poster Presentations </w:t>
            </w:r>
          </w:p>
          <w:p w14:paraId="1D3D7202" w14:textId="77777777" w:rsidR="00D56EB7" w:rsidRDefault="001A4CFF">
            <w:pPr>
              <w:numPr>
                <w:ilvl w:val="0"/>
                <w:numId w:val="5"/>
              </w:numPr>
              <w:spacing w:after="0"/>
              <w:ind w:hanging="283"/>
            </w:pPr>
            <w:r>
              <w:rPr>
                <w:rFonts w:ascii="Arial" w:eastAsia="Arial" w:hAnsi="Arial" w:cs="Arial"/>
                <w:i/>
              </w:rPr>
              <w:t>Design Better, Write Smarter with AI,</w:t>
            </w:r>
            <w:r>
              <w:rPr>
                <w:rFonts w:ascii="Arial" w:eastAsia="Arial" w:hAnsi="Arial" w:cs="Arial"/>
              </w:rPr>
              <w:t xml:space="preserve"> Mariana </w:t>
            </w:r>
          </w:p>
          <w:p w14:paraId="594B69E7" w14:textId="77777777" w:rsidR="00D56EB7" w:rsidRDefault="001A4CFF">
            <w:pPr>
              <w:spacing w:after="73"/>
              <w:ind w:left="324"/>
            </w:pPr>
            <w:r>
              <w:rPr>
                <w:rFonts w:ascii="Arial" w:eastAsia="Arial" w:hAnsi="Arial" w:cs="Arial"/>
              </w:rPr>
              <w:t xml:space="preserve">Ionescu, ROU </w:t>
            </w:r>
          </w:p>
          <w:p w14:paraId="3D2A9F15" w14:textId="77777777" w:rsidR="00D56EB7" w:rsidRDefault="001A4CFF">
            <w:pPr>
              <w:numPr>
                <w:ilvl w:val="0"/>
                <w:numId w:val="5"/>
              </w:numPr>
              <w:spacing w:after="90" w:line="243" w:lineRule="auto"/>
              <w:ind w:hanging="283"/>
            </w:pPr>
            <w:r>
              <w:rPr>
                <w:rFonts w:ascii="Arial" w:eastAsia="Arial" w:hAnsi="Arial" w:cs="Arial"/>
                <w:i/>
              </w:rPr>
              <w:t>Assessing online – Experience feedback &amp; tips for a smooth transition</w:t>
            </w:r>
            <w:r>
              <w:rPr>
                <w:rFonts w:ascii="Arial" w:eastAsia="Arial" w:hAnsi="Arial" w:cs="Arial"/>
              </w:rPr>
              <w:t xml:space="preserve">, Esther Furrer, FRA </w:t>
            </w:r>
          </w:p>
          <w:p w14:paraId="2725AC24" w14:textId="77777777" w:rsidR="00D56EB7" w:rsidRDefault="001A4CFF">
            <w:pPr>
              <w:numPr>
                <w:ilvl w:val="0"/>
                <w:numId w:val="5"/>
              </w:numPr>
              <w:spacing w:after="0"/>
              <w:ind w:hanging="283"/>
            </w:pPr>
            <w:r>
              <w:rPr>
                <w:rFonts w:ascii="Arial" w:eastAsia="Arial" w:hAnsi="Arial" w:cs="Arial"/>
                <w:i/>
              </w:rPr>
              <w:t xml:space="preserve">A Brief History of Machine Scoring, </w:t>
            </w:r>
            <w:r>
              <w:rPr>
                <w:rFonts w:ascii="Arial" w:eastAsia="Arial" w:hAnsi="Arial" w:cs="Arial"/>
              </w:rPr>
              <w:t xml:space="preserve">Andrea Gjorevski USA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  <w:vAlign w:val="center"/>
          </w:tcPr>
          <w:p w14:paraId="6B49ADCD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Aula </w:t>
            </w:r>
          </w:p>
        </w:tc>
        <w:tc>
          <w:tcPr>
            <w:tcW w:w="1148" w:type="dxa"/>
            <w:vMerge w:val="restart"/>
            <w:tcBorders>
              <w:top w:val="single" w:sz="4" w:space="0" w:color="60CAF3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049D91AE" w14:textId="77777777" w:rsidR="00D56EB7" w:rsidRDefault="00D56EB7"/>
        </w:tc>
      </w:tr>
      <w:tr w:rsidR="00D56EB7" w14:paraId="78DA150B" w14:textId="77777777">
        <w:trPr>
          <w:trHeight w:val="502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5B2E8693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1215-1300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22EDA5DF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1201282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Mess hall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516DB588" w14:textId="77777777" w:rsidR="00D56EB7" w:rsidRDefault="00D56EB7"/>
        </w:tc>
      </w:tr>
      <w:tr w:rsidR="00D56EB7" w14:paraId="6BBCB016" w14:textId="77777777">
        <w:trPr>
          <w:trHeight w:val="2816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616643C0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1300-1500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2B42073A" w14:textId="77777777" w:rsidR="00D56EB7" w:rsidRDefault="001A4CFF">
            <w:pPr>
              <w:spacing w:after="36"/>
            </w:pPr>
            <w:r>
              <w:rPr>
                <w:rFonts w:ascii="Arial" w:eastAsia="Arial" w:hAnsi="Arial" w:cs="Arial"/>
                <w:b/>
              </w:rPr>
              <w:t>Parallel sessions</w:t>
            </w:r>
            <w:r>
              <w:rPr>
                <w:rFonts w:ascii="Arial" w:eastAsia="Arial" w:hAnsi="Arial" w:cs="Arial"/>
              </w:rPr>
              <w:t xml:space="preserve">, including coffee break </w:t>
            </w:r>
          </w:p>
          <w:p w14:paraId="1F1BF3D2" w14:textId="77777777" w:rsidR="00D56EB7" w:rsidRDefault="001A4CFF">
            <w:pPr>
              <w:numPr>
                <w:ilvl w:val="0"/>
                <w:numId w:val="6"/>
              </w:numPr>
              <w:spacing w:after="92" w:line="243" w:lineRule="auto"/>
              <w:ind w:hanging="283"/>
            </w:pPr>
            <w:r>
              <w:rPr>
                <w:rFonts w:ascii="Arial" w:eastAsia="Arial" w:hAnsi="Arial" w:cs="Arial"/>
                <w:i/>
              </w:rPr>
              <w:t>Rater Calibration Clinic Level 3</w:t>
            </w:r>
            <w:r>
              <w:rPr>
                <w:rFonts w:ascii="Arial" w:eastAsia="Arial" w:hAnsi="Arial" w:cs="Arial"/>
              </w:rPr>
              <w:t xml:space="preserve"> (Hege </w:t>
            </w:r>
            <w:proofErr w:type="spellStart"/>
            <w:r>
              <w:rPr>
                <w:rFonts w:ascii="Arial" w:eastAsia="Arial" w:hAnsi="Arial" w:cs="Arial"/>
              </w:rPr>
              <w:t>Skilleås</w:t>
            </w:r>
            <w:proofErr w:type="spellEnd"/>
            <w:r>
              <w:rPr>
                <w:rFonts w:ascii="Arial" w:eastAsia="Arial" w:hAnsi="Arial" w:cs="Arial"/>
              </w:rPr>
              <w:t xml:space="preserve">, Birgitte Grande) </w:t>
            </w:r>
          </w:p>
          <w:p w14:paraId="0E65782A" w14:textId="77777777" w:rsidR="00D56EB7" w:rsidRDefault="001A4CFF">
            <w:pPr>
              <w:numPr>
                <w:ilvl w:val="0"/>
                <w:numId w:val="6"/>
              </w:numPr>
              <w:spacing w:after="0"/>
              <w:ind w:hanging="283"/>
            </w:pPr>
            <w:r>
              <w:rPr>
                <w:rFonts w:ascii="Arial" w:eastAsia="Arial" w:hAnsi="Arial" w:cs="Arial"/>
                <w:i/>
              </w:rPr>
              <w:t>Rater Calibration Clinic Level 2</w:t>
            </w:r>
            <w:r>
              <w:rPr>
                <w:rFonts w:ascii="Arial" w:eastAsia="Arial" w:hAnsi="Arial" w:cs="Arial"/>
              </w:rPr>
              <w:t xml:space="preserve"> (Andrea Gjorevski, </w:t>
            </w:r>
          </w:p>
          <w:p w14:paraId="65BF9190" w14:textId="77777777" w:rsidR="00D56EB7" w:rsidRDefault="001A4CFF">
            <w:pPr>
              <w:spacing w:after="73"/>
              <w:ind w:left="324"/>
            </w:pPr>
            <w:r>
              <w:rPr>
                <w:rFonts w:ascii="Arial" w:eastAsia="Arial" w:hAnsi="Arial" w:cs="Arial"/>
              </w:rPr>
              <w:t xml:space="preserve">Merit </w:t>
            </w:r>
            <w:proofErr w:type="spellStart"/>
            <w:r>
              <w:rPr>
                <w:rFonts w:ascii="Arial" w:eastAsia="Arial" w:hAnsi="Arial" w:cs="Arial"/>
              </w:rPr>
              <w:t>Kompus</w:t>
            </w:r>
            <w:proofErr w:type="spellEnd"/>
            <w:r>
              <w:rPr>
                <w:rFonts w:ascii="Arial" w:eastAsia="Arial" w:hAnsi="Arial" w:cs="Arial"/>
              </w:rPr>
              <w:t xml:space="preserve">, Kristina </w:t>
            </w:r>
            <w:proofErr w:type="spellStart"/>
            <w:r>
              <w:rPr>
                <w:rFonts w:ascii="Arial" w:eastAsia="Arial" w:hAnsi="Arial" w:cs="Arial"/>
              </w:rPr>
              <w:t>Serdoz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  <w:p w14:paraId="014024E5" w14:textId="77777777" w:rsidR="00D56EB7" w:rsidRDefault="001A4CFF">
            <w:pPr>
              <w:numPr>
                <w:ilvl w:val="0"/>
                <w:numId w:val="6"/>
              </w:numPr>
              <w:spacing w:after="90" w:line="243" w:lineRule="auto"/>
              <w:ind w:hanging="283"/>
            </w:pPr>
            <w:r>
              <w:rPr>
                <w:rFonts w:ascii="Arial" w:eastAsia="Arial" w:hAnsi="Arial" w:cs="Arial"/>
                <w:i/>
              </w:rPr>
              <w:t xml:space="preserve">Prompt Engineering Lab Bi-level </w:t>
            </w:r>
            <w:r>
              <w:rPr>
                <w:rFonts w:ascii="Arial" w:eastAsia="Arial" w:hAnsi="Arial" w:cs="Arial"/>
              </w:rPr>
              <w:t xml:space="preserve">(Anika </w:t>
            </w:r>
            <w:proofErr w:type="spellStart"/>
            <w:r>
              <w:rPr>
                <w:rFonts w:ascii="Arial" w:eastAsia="Arial" w:hAnsi="Arial" w:cs="Arial"/>
              </w:rPr>
              <w:t>Dähn</w:t>
            </w:r>
            <w:proofErr w:type="spellEnd"/>
            <w:r>
              <w:rPr>
                <w:rFonts w:ascii="Arial" w:eastAsia="Arial" w:hAnsi="Arial" w:cs="Arial"/>
              </w:rPr>
              <w:t xml:space="preserve">, Jana Vasilj-Begovic) </w:t>
            </w:r>
          </w:p>
          <w:p w14:paraId="14D42808" w14:textId="77777777" w:rsidR="00D56EB7" w:rsidRDefault="001A4CFF">
            <w:pPr>
              <w:numPr>
                <w:ilvl w:val="0"/>
                <w:numId w:val="6"/>
              </w:numPr>
              <w:spacing w:after="0"/>
              <w:ind w:hanging="283"/>
            </w:pPr>
            <w:proofErr w:type="spellStart"/>
            <w:r>
              <w:rPr>
                <w:rFonts w:ascii="Arial" w:eastAsia="Arial" w:hAnsi="Arial" w:cs="Arial"/>
                <w:i/>
              </w:rPr>
              <w:t>Scorecraft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Studio: Fine-Tuning AI for Writing Assessment</w:t>
            </w:r>
            <w:r>
              <w:rPr>
                <w:rFonts w:ascii="Arial" w:eastAsia="Arial" w:hAnsi="Arial" w:cs="Arial"/>
              </w:rPr>
              <w:t xml:space="preserve"> (Matthew Wilcox)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2A106F49" w14:textId="77777777" w:rsidR="00D56EB7" w:rsidRDefault="001A4CFF">
            <w:pPr>
              <w:spacing w:after="59"/>
            </w:pPr>
            <w:r>
              <w:rPr>
                <w:rFonts w:ascii="Arial" w:eastAsia="Arial" w:hAnsi="Arial" w:cs="Arial"/>
              </w:rPr>
              <w:t xml:space="preserve">Breakout rooms </w:t>
            </w:r>
          </w:p>
          <w:p w14:paraId="538A0139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244 </w:t>
            </w:r>
          </w:p>
          <w:p w14:paraId="705DC4A7" w14:textId="77777777" w:rsidR="00D56EB7" w:rsidRDefault="001A4CFF">
            <w:pPr>
              <w:spacing w:after="5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84E3433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246 </w:t>
            </w:r>
          </w:p>
          <w:p w14:paraId="4B357A58" w14:textId="77777777" w:rsidR="00D56EB7" w:rsidRDefault="001A4CFF">
            <w:pPr>
              <w:spacing w:after="2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A3586F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</w:rPr>
              <w:t xml:space="preserve">248 </w:t>
            </w:r>
          </w:p>
          <w:p w14:paraId="5E848BB0" w14:textId="77777777" w:rsidR="00D56EB7" w:rsidRDefault="001A4CFF">
            <w:pPr>
              <w:spacing w:after="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DEFD853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250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154AA586" w14:textId="77777777" w:rsidR="00D56EB7" w:rsidRDefault="00D56EB7"/>
        </w:tc>
      </w:tr>
      <w:tr w:rsidR="00D56EB7" w14:paraId="7F336F8E" w14:textId="77777777">
        <w:trPr>
          <w:trHeight w:val="502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40BC34DA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1500-1515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0F44689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Summing up, closing remarks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CAEDFB"/>
              <w:right w:val="single" w:sz="4" w:space="0" w:color="60CAF3"/>
            </w:tcBorders>
            <w:vAlign w:val="center"/>
          </w:tcPr>
          <w:p w14:paraId="4E6D10B7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Auditorium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nil"/>
              <w:right w:val="single" w:sz="4" w:space="0" w:color="60CAF3"/>
            </w:tcBorders>
          </w:tcPr>
          <w:p w14:paraId="49272E99" w14:textId="77777777" w:rsidR="00D56EB7" w:rsidRDefault="00D56EB7"/>
        </w:tc>
      </w:tr>
      <w:tr w:rsidR="00D56EB7" w14:paraId="3B36C264" w14:textId="77777777">
        <w:trPr>
          <w:trHeight w:val="413"/>
        </w:trPr>
        <w:tc>
          <w:tcPr>
            <w:tcW w:w="127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734BA1D4" w14:textId="77777777" w:rsidR="00D56EB7" w:rsidRDefault="001A4CF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1515-1545 </w:t>
            </w:r>
          </w:p>
        </w:tc>
        <w:tc>
          <w:tcPr>
            <w:tcW w:w="5814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378C3CF9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Free time </w:t>
            </w:r>
          </w:p>
        </w:tc>
        <w:tc>
          <w:tcPr>
            <w:tcW w:w="1827" w:type="dxa"/>
            <w:tcBorders>
              <w:top w:val="single" w:sz="23" w:space="0" w:color="CAEDFB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shd w:val="clear" w:color="auto" w:fill="CAEDFB"/>
          </w:tcPr>
          <w:p w14:paraId="1A0BF925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60CAF3"/>
              <w:bottom w:val="single" w:sz="4" w:space="0" w:color="60CAF3"/>
              <w:right w:val="single" w:sz="4" w:space="0" w:color="60CAF3"/>
            </w:tcBorders>
          </w:tcPr>
          <w:p w14:paraId="5861CE5E" w14:textId="77777777" w:rsidR="00D56EB7" w:rsidRDefault="00D56EB7"/>
        </w:tc>
      </w:tr>
      <w:tr w:rsidR="00D56EB7" w14:paraId="38D3E264" w14:textId="77777777">
        <w:trPr>
          <w:trHeight w:val="1635"/>
        </w:trPr>
        <w:tc>
          <w:tcPr>
            <w:tcW w:w="1277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</w:tcPr>
          <w:p w14:paraId="3ECC52CA" w14:textId="77777777" w:rsidR="00D56EB7" w:rsidRDefault="001A4CFF">
            <w:pPr>
              <w:spacing w:after="16"/>
              <w:jc w:val="both"/>
            </w:pPr>
            <w:r>
              <w:rPr>
                <w:rFonts w:ascii="Arial" w:eastAsia="Arial" w:hAnsi="Arial" w:cs="Arial"/>
                <w:b/>
              </w:rPr>
              <w:t xml:space="preserve">1545-2230 </w:t>
            </w:r>
          </w:p>
          <w:p w14:paraId="3F90EEC4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  <w:vAlign w:val="center"/>
          </w:tcPr>
          <w:p w14:paraId="3624B7CF" w14:textId="77777777" w:rsidR="00D56EB7" w:rsidRDefault="001A4CFF">
            <w:pPr>
              <w:spacing w:after="19"/>
            </w:pPr>
            <w:r>
              <w:rPr>
                <w:rFonts w:ascii="Arial" w:eastAsia="Arial" w:hAnsi="Arial" w:cs="Arial"/>
                <w:b/>
              </w:rPr>
              <w:t xml:space="preserve">Cultural </w:t>
            </w:r>
            <w:proofErr w:type="spellStart"/>
            <w:r>
              <w:rPr>
                <w:rFonts w:ascii="Arial" w:eastAsia="Arial" w:hAnsi="Arial" w:cs="Arial"/>
                <w:b/>
              </w:rPr>
              <w:t>programme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9AC5B8A" w14:textId="77777777" w:rsidR="00D56EB7" w:rsidRDefault="001A4CFF">
            <w:pPr>
              <w:tabs>
                <w:tab w:val="center" w:pos="2546"/>
              </w:tabs>
              <w:spacing w:after="26"/>
            </w:pPr>
            <w:r>
              <w:rPr>
                <w:rFonts w:ascii="Arial" w:eastAsia="Arial" w:hAnsi="Arial" w:cs="Arial"/>
              </w:rPr>
              <w:t xml:space="preserve">1545 </w:t>
            </w:r>
            <w:r>
              <w:rPr>
                <w:rFonts w:ascii="Arial" w:eastAsia="Arial" w:hAnsi="Arial" w:cs="Arial"/>
              </w:rPr>
              <w:tab/>
              <w:t xml:space="preserve">Bus departs from Riva Hotel </w:t>
            </w:r>
          </w:p>
          <w:p w14:paraId="244080B8" w14:textId="77777777" w:rsidR="00D56EB7" w:rsidRDefault="001A4CFF">
            <w:pPr>
              <w:spacing w:after="43"/>
            </w:pPr>
            <w:r>
              <w:rPr>
                <w:rFonts w:ascii="Arial" w:eastAsia="Arial" w:hAnsi="Arial" w:cs="Arial"/>
              </w:rPr>
              <w:t xml:space="preserve">1615-1845 Visit to the Peace Palace, The Hague </w:t>
            </w:r>
          </w:p>
          <w:p w14:paraId="5996E68A" w14:textId="77777777" w:rsidR="00D56EB7" w:rsidRDefault="001A4CFF">
            <w:pPr>
              <w:spacing w:after="0"/>
              <w:ind w:left="1169" w:hanging="1169"/>
            </w:pPr>
            <w:r>
              <w:rPr>
                <w:rFonts w:ascii="Arial" w:eastAsia="Arial" w:hAnsi="Arial" w:cs="Arial"/>
              </w:rPr>
              <w:t>1915-2200 Hosted dinner, Restaurant ‘</w:t>
            </w:r>
            <w:proofErr w:type="spellStart"/>
            <w:r>
              <w:rPr>
                <w:rFonts w:ascii="Arial" w:eastAsia="Arial" w:hAnsi="Arial" w:cs="Arial"/>
              </w:rPr>
              <w:t>Zilt</w:t>
            </w:r>
            <w:proofErr w:type="spellEnd"/>
            <w:r>
              <w:rPr>
                <w:rFonts w:ascii="Arial" w:eastAsia="Arial" w:hAnsi="Arial" w:cs="Arial"/>
              </w:rPr>
              <w:t xml:space="preserve">’, Scheveningen </w:t>
            </w:r>
          </w:p>
        </w:tc>
        <w:tc>
          <w:tcPr>
            <w:tcW w:w="1827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</w:tcPr>
          <w:p w14:paraId="0D1711DB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The Hague </w:t>
            </w:r>
          </w:p>
        </w:tc>
        <w:tc>
          <w:tcPr>
            <w:tcW w:w="1148" w:type="dxa"/>
            <w:tcBorders>
              <w:top w:val="single" w:sz="4" w:space="0" w:color="60CAF3"/>
              <w:left w:val="single" w:sz="4" w:space="0" w:color="60CAF3"/>
              <w:bottom w:val="single" w:sz="23" w:space="0" w:color="7FD3F5"/>
              <w:right w:val="single" w:sz="4" w:space="0" w:color="60CAF3"/>
            </w:tcBorders>
          </w:tcPr>
          <w:p w14:paraId="4914AA3E" w14:textId="77777777" w:rsidR="00D56EB7" w:rsidRDefault="001A4CF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Smart casual </w:t>
            </w:r>
          </w:p>
        </w:tc>
      </w:tr>
      <w:tr w:rsidR="00D56EB7" w14:paraId="70A9F91C" w14:textId="77777777">
        <w:trPr>
          <w:trHeight w:val="964"/>
        </w:trPr>
        <w:tc>
          <w:tcPr>
            <w:tcW w:w="1277" w:type="dxa"/>
            <w:tcBorders>
              <w:top w:val="single" w:sz="23" w:space="0" w:color="7FD3F5"/>
              <w:left w:val="single" w:sz="4" w:space="0" w:color="60CAF3"/>
              <w:bottom w:val="single" w:sz="23" w:space="0" w:color="FFFFFF"/>
              <w:right w:val="nil"/>
            </w:tcBorders>
            <w:shd w:val="clear" w:color="auto" w:fill="7FD3F5"/>
          </w:tcPr>
          <w:p w14:paraId="33A0F650" w14:textId="77777777" w:rsidR="00D56EB7" w:rsidRDefault="00D56EB7"/>
        </w:tc>
        <w:tc>
          <w:tcPr>
            <w:tcW w:w="5814" w:type="dxa"/>
            <w:tcBorders>
              <w:top w:val="single" w:sz="23" w:space="0" w:color="7FD3F5"/>
              <w:left w:val="nil"/>
              <w:bottom w:val="single" w:sz="23" w:space="0" w:color="FFFFFF"/>
              <w:right w:val="nil"/>
            </w:tcBorders>
            <w:shd w:val="clear" w:color="auto" w:fill="7FD3F5"/>
          </w:tcPr>
          <w:p w14:paraId="411628B0" w14:textId="77777777" w:rsidR="00D56EB7" w:rsidRDefault="001A4CFF">
            <w:pPr>
              <w:spacing w:after="38"/>
              <w:ind w:left="170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A23C8AC" w14:textId="77777777" w:rsidR="00D56EB7" w:rsidRDefault="001A4CFF">
            <w:pPr>
              <w:spacing w:after="0"/>
              <w:ind w:left="2201"/>
            </w:pPr>
            <w:r>
              <w:rPr>
                <w:rFonts w:ascii="Arial" w:eastAsia="Arial" w:hAnsi="Arial" w:cs="Arial"/>
                <w:b/>
                <w:sz w:val="24"/>
              </w:rPr>
              <w:t xml:space="preserve">5 September 2025, Friday </w:t>
            </w:r>
          </w:p>
          <w:p w14:paraId="19D63512" w14:textId="77777777" w:rsidR="00D56EB7" w:rsidRDefault="001A4CFF">
            <w:pPr>
              <w:spacing w:after="0"/>
              <w:ind w:left="170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27" w:type="dxa"/>
            <w:tcBorders>
              <w:top w:val="single" w:sz="23" w:space="0" w:color="7FD3F5"/>
              <w:left w:val="nil"/>
              <w:bottom w:val="single" w:sz="23" w:space="0" w:color="FFFFFF"/>
              <w:right w:val="nil"/>
            </w:tcBorders>
            <w:shd w:val="clear" w:color="auto" w:fill="7FD3F5"/>
          </w:tcPr>
          <w:p w14:paraId="49BEAB10" w14:textId="77777777" w:rsidR="00D56EB7" w:rsidRDefault="00D56EB7"/>
        </w:tc>
        <w:tc>
          <w:tcPr>
            <w:tcW w:w="1148" w:type="dxa"/>
            <w:tcBorders>
              <w:top w:val="single" w:sz="23" w:space="0" w:color="7FD3F5"/>
              <w:left w:val="nil"/>
              <w:bottom w:val="single" w:sz="23" w:space="0" w:color="FFFFFF"/>
              <w:right w:val="single" w:sz="4" w:space="0" w:color="60CAF3"/>
            </w:tcBorders>
            <w:shd w:val="clear" w:color="auto" w:fill="7FD3F5"/>
          </w:tcPr>
          <w:p w14:paraId="32B54F24" w14:textId="77777777" w:rsidR="00D56EB7" w:rsidRDefault="00D56EB7"/>
        </w:tc>
      </w:tr>
      <w:tr w:rsidR="00D56EB7" w14:paraId="3E053710" w14:textId="77777777">
        <w:trPr>
          <w:trHeight w:val="456"/>
        </w:trPr>
        <w:tc>
          <w:tcPr>
            <w:tcW w:w="1277" w:type="dxa"/>
            <w:tcBorders>
              <w:top w:val="single" w:sz="23" w:space="0" w:color="FFFFFF"/>
              <w:left w:val="single" w:sz="4" w:space="0" w:color="60CAF3"/>
              <w:bottom w:val="single" w:sz="4" w:space="0" w:color="60CAF3"/>
              <w:right w:val="single" w:sz="4" w:space="0" w:color="60CAF3"/>
            </w:tcBorders>
            <w:vAlign w:val="center"/>
          </w:tcPr>
          <w:p w14:paraId="43C689A1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All day </w:t>
            </w:r>
          </w:p>
        </w:tc>
        <w:tc>
          <w:tcPr>
            <w:tcW w:w="5814" w:type="dxa"/>
            <w:tcBorders>
              <w:top w:val="single" w:sz="23" w:space="0" w:color="FFFFFF"/>
              <w:left w:val="single" w:sz="4" w:space="0" w:color="60CAF3"/>
              <w:bottom w:val="single" w:sz="4" w:space="0" w:color="60CAF3"/>
              <w:right w:val="nil"/>
            </w:tcBorders>
            <w:vAlign w:val="center"/>
          </w:tcPr>
          <w:p w14:paraId="329AB30A" w14:textId="77777777" w:rsidR="00D56EB7" w:rsidRDefault="001A4C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Departure – Transportation to Delft Railway Station </w:t>
            </w:r>
          </w:p>
        </w:tc>
        <w:tc>
          <w:tcPr>
            <w:tcW w:w="1827" w:type="dxa"/>
            <w:tcBorders>
              <w:top w:val="single" w:sz="23" w:space="0" w:color="FFFFFF"/>
              <w:left w:val="nil"/>
              <w:bottom w:val="single" w:sz="4" w:space="0" w:color="60CAF3"/>
              <w:right w:val="nil"/>
            </w:tcBorders>
          </w:tcPr>
          <w:p w14:paraId="73D36065" w14:textId="77777777" w:rsidR="00D56EB7" w:rsidRDefault="00D56EB7"/>
        </w:tc>
        <w:tc>
          <w:tcPr>
            <w:tcW w:w="1148" w:type="dxa"/>
            <w:tcBorders>
              <w:top w:val="single" w:sz="23" w:space="0" w:color="FFFFFF"/>
              <w:left w:val="nil"/>
              <w:bottom w:val="single" w:sz="4" w:space="0" w:color="60CAF3"/>
              <w:right w:val="single" w:sz="4" w:space="0" w:color="60CAF3"/>
            </w:tcBorders>
          </w:tcPr>
          <w:p w14:paraId="0F25F3C3" w14:textId="77777777" w:rsidR="00D56EB7" w:rsidRDefault="00D56EB7"/>
        </w:tc>
      </w:tr>
    </w:tbl>
    <w:p w14:paraId="691E35A1" w14:textId="77777777" w:rsidR="00D56EB7" w:rsidRDefault="001A4CFF">
      <w:pPr>
        <w:spacing w:after="0"/>
        <w:ind w:left="951"/>
        <w:jc w:val="both"/>
      </w:pPr>
      <w:r>
        <w:rPr>
          <w:rFonts w:ascii="Arial" w:eastAsia="Arial" w:hAnsi="Arial" w:cs="Arial"/>
        </w:rPr>
        <w:t xml:space="preserve"> </w:t>
      </w:r>
    </w:p>
    <w:p w14:paraId="46FC5301" w14:textId="77777777" w:rsidR="00D56EB7" w:rsidRDefault="001A4CFF">
      <w:pPr>
        <w:spacing w:after="0"/>
        <w:ind w:left="951"/>
        <w:jc w:val="both"/>
      </w:pPr>
      <w:r>
        <w:rPr>
          <w:rFonts w:ascii="Arial" w:eastAsia="Arial" w:hAnsi="Arial" w:cs="Arial"/>
        </w:rPr>
        <w:t xml:space="preserve"> </w:t>
      </w:r>
    </w:p>
    <w:p w14:paraId="59092E52" w14:textId="77777777" w:rsidR="00D56EB7" w:rsidRDefault="001A4CFF">
      <w:pPr>
        <w:spacing w:after="0"/>
        <w:ind w:left="951"/>
        <w:jc w:val="both"/>
      </w:pPr>
      <w:r>
        <w:rPr>
          <w:rFonts w:ascii="Arial" w:eastAsia="Arial" w:hAnsi="Arial" w:cs="Arial"/>
        </w:rPr>
        <w:t xml:space="preserve"> </w:t>
      </w:r>
    </w:p>
    <w:p w14:paraId="5042DB47" w14:textId="77777777" w:rsidR="00D56EB7" w:rsidRDefault="001A4CFF">
      <w:pPr>
        <w:spacing w:after="0"/>
        <w:ind w:left="951"/>
        <w:jc w:val="both"/>
      </w:pPr>
      <w:r>
        <w:rPr>
          <w:rFonts w:ascii="Arial" w:eastAsia="Arial" w:hAnsi="Arial" w:cs="Arial"/>
        </w:rPr>
        <w:t xml:space="preserve"> </w:t>
      </w:r>
    </w:p>
    <w:sectPr w:rsidR="00D56EB7">
      <w:footerReference w:type="even" r:id="rId14"/>
      <w:footerReference w:type="default" r:id="rId15"/>
      <w:footerReference w:type="first" r:id="rId16"/>
      <w:pgSz w:w="11906" w:h="16838"/>
      <w:pgMar w:top="760" w:right="1362" w:bottom="1265" w:left="466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7035" w14:textId="77777777" w:rsidR="001A4CFF" w:rsidRDefault="001A4CFF">
      <w:pPr>
        <w:spacing w:after="0" w:line="240" w:lineRule="auto"/>
      </w:pPr>
      <w:r>
        <w:separator/>
      </w:r>
    </w:p>
  </w:endnote>
  <w:endnote w:type="continuationSeparator" w:id="0">
    <w:p w14:paraId="14C5ECFB" w14:textId="77777777" w:rsidR="001A4CFF" w:rsidRDefault="001A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92B5" w14:textId="77777777" w:rsidR="00D56EB7" w:rsidRDefault="001A4CFF">
    <w:pPr>
      <w:spacing w:after="0"/>
      <w:ind w:left="895"/>
      <w:jc w:val="center"/>
    </w:pPr>
    <w:r>
      <w:rPr>
        <w:rFonts w:ascii="Times New Roman" w:eastAsia="Times New Roman" w:hAnsi="Times New Roman" w:cs="Times New Roman"/>
        <w:sz w:val="24"/>
      </w:rP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</w:t>
    </w:r>
  </w:p>
  <w:p w14:paraId="2DBF2C6E" w14:textId="77777777" w:rsidR="00D56EB7" w:rsidRDefault="001A4CFF">
    <w:pPr>
      <w:spacing w:after="0"/>
      <w:ind w:left="95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05A1" w14:textId="77777777" w:rsidR="00D56EB7" w:rsidRDefault="001A4CFF">
    <w:pPr>
      <w:spacing w:after="0"/>
      <w:ind w:left="895"/>
      <w:jc w:val="center"/>
    </w:pPr>
    <w:r>
      <w:rPr>
        <w:rFonts w:ascii="Times New Roman" w:eastAsia="Times New Roman" w:hAnsi="Times New Roman" w:cs="Times New Roman"/>
        <w:sz w:val="24"/>
      </w:rP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</w:t>
    </w:r>
  </w:p>
  <w:p w14:paraId="1175CC14" w14:textId="77777777" w:rsidR="00D56EB7" w:rsidRDefault="001A4CFF">
    <w:pPr>
      <w:spacing w:after="0"/>
      <w:ind w:left="95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58BC" w14:textId="77777777" w:rsidR="00D56EB7" w:rsidRDefault="001A4CFF">
    <w:pPr>
      <w:spacing w:after="0"/>
      <w:ind w:left="895"/>
      <w:jc w:val="center"/>
    </w:pPr>
    <w:r>
      <w:rPr>
        <w:rFonts w:ascii="Times New Roman" w:eastAsia="Times New Roman" w:hAnsi="Times New Roman" w:cs="Times New Roman"/>
        <w:sz w:val="24"/>
      </w:rP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</w:t>
    </w:r>
  </w:p>
  <w:p w14:paraId="5B8AF658" w14:textId="77777777" w:rsidR="00D56EB7" w:rsidRDefault="001A4CFF">
    <w:pPr>
      <w:spacing w:after="0"/>
      <w:ind w:left="95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AB5D8" w14:textId="77777777" w:rsidR="00D56EB7" w:rsidRDefault="001A4CFF">
      <w:pPr>
        <w:spacing w:after="0"/>
        <w:ind w:left="951"/>
      </w:pPr>
      <w:r>
        <w:separator/>
      </w:r>
    </w:p>
  </w:footnote>
  <w:footnote w:type="continuationSeparator" w:id="0">
    <w:p w14:paraId="76991D50" w14:textId="77777777" w:rsidR="00D56EB7" w:rsidRDefault="001A4CFF">
      <w:pPr>
        <w:spacing w:after="0"/>
        <w:ind w:left="951"/>
      </w:pPr>
      <w:r>
        <w:continuationSeparator/>
      </w:r>
    </w:p>
  </w:footnote>
  <w:footnote w:id="1">
    <w:p w14:paraId="7A47F545" w14:textId="77777777" w:rsidR="00D56EB7" w:rsidRDefault="001A4CFF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</w:t>
      </w:r>
      <w:r>
        <w:t>It is customary for military personnel to wear civilian attire during the workshop.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993FC5" w14:textId="77777777" w:rsidR="00D56EB7" w:rsidRDefault="001A4CFF">
      <w:pPr>
        <w:pStyle w:val="footnotedescription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45FA"/>
    <w:multiLevelType w:val="hybridMultilevel"/>
    <w:tmpl w:val="240EB4B2"/>
    <w:lvl w:ilvl="0" w:tplc="C458DB90">
      <w:start w:val="1"/>
      <w:numFmt w:val="decimal"/>
      <w:lvlText w:val="%1"/>
      <w:lvlJc w:val="left"/>
      <w:pPr>
        <w:ind w:left="1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CA3C2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9ECE88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04656C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1F10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8723C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87DCA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612F6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EDB16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D0886"/>
    <w:multiLevelType w:val="hybridMultilevel"/>
    <w:tmpl w:val="63149354"/>
    <w:lvl w:ilvl="0" w:tplc="81E84756">
      <w:start w:val="1"/>
      <w:numFmt w:val="decimal"/>
      <w:lvlText w:val="%1"/>
      <w:lvlJc w:val="left"/>
      <w:pPr>
        <w:ind w:left="1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E3AB2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05404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60E08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8E66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42E94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8894C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439E8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03CA2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74F1B"/>
    <w:multiLevelType w:val="hybridMultilevel"/>
    <w:tmpl w:val="EB0499F2"/>
    <w:lvl w:ilvl="0" w:tplc="59FA4698">
      <w:start w:val="1"/>
      <w:numFmt w:val="decimal"/>
      <w:lvlText w:val="%1"/>
      <w:lvlJc w:val="left"/>
      <w:pPr>
        <w:ind w:left="1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047E8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634DE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29D78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EE04A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80CB0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E06A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8F2B4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3E14B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53F8A"/>
    <w:multiLevelType w:val="hybridMultilevel"/>
    <w:tmpl w:val="B8146AF0"/>
    <w:lvl w:ilvl="0" w:tplc="D2E682F4">
      <w:start w:val="1"/>
      <w:numFmt w:val="bullet"/>
      <w:lvlText w:val="•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C7DE6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2C25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8DA7E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60970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C52C6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21AF2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C5F50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6019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36588C"/>
    <w:multiLevelType w:val="hybridMultilevel"/>
    <w:tmpl w:val="60285DFA"/>
    <w:lvl w:ilvl="0" w:tplc="A30A65DA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ED18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651C2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02C5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D21CCE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8F29E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748C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C6F6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A2D1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37287B"/>
    <w:multiLevelType w:val="hybridMultilevel"/>
    <w:tmpl w:val="8612EE18"/>
    <w:lvl w:ilvl="0" w:tplc="A3742AB8">
      <w:start w:val="9"/>
      <w:numFmt w:val="decimal"/>
      <w:lvlText w:val="%1"/>
      <w:lvlJc w:val="left"/>
      <w:pPr>
        <w:ind w:left="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87514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0FB68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687CA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47242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41676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4E994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0E706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0092E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E012C"/>
    <w:multiLevelType w:val="hybridMultilevel"/>
    <w:tmpl w:val="547EB8C6"/>
    <w:lvl w:ilvl="0" w:tplc="26225778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AAC158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A9D86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C3CE0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2D65E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33AC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6E4A0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606AC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AA3C2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F8471B"/>
    <w:multiLevelType w:val="hybridMultilevel"/>
    <w:tmpl w:val="12E07C18"/>
    <w:lvl w:ilvl="0" w:tplc="0E540148">
      <w:start w:val="1"/>
      <w:numFmt w:val="decimal"/>
      <w:lvlText w:val="%1"/>
      <w:lvlJc w:val="left"/>
      <w:pPr>
        <w:ind w:left="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C130E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2E6000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603B6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EEAD4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6537A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EB08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6692C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E7C06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08641D"/>
    <w:multiLevelType w:val="hybridMultilevel"/>
    <w:tmpl w:val="EADA55B8"/>
    <w:lvl w:ilvl="0" w:tplc="08982CC2">
      <w:start w:val="1"/>
      <w:numFmt w:val="decimal"/>
      <w:lvlText w:val="%1"/>
      <w:lvlJc w:val="left"/>
      <w:pPr>
        <w:ind w:left="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AC99C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A59E4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CACAC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EF346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A4BDE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C0FD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25F0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6DD7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CC209D"/>
    <w:multiLevelType w:val="hybridMultilevel"/>
    <w:tmpl w:val="9CCE3484"/>
    <w:lvl w:ilvl="0" w:tplc="FAF4F31C">
      <w:start w:val="1"/>
      <w:numFmt w:val="decimal"/>
      <w:lvlText w:val="%1"/>
      <w:lvlJc w:val="left"/>
      <w:pPr>
        <w:ind w:left="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C09050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47AAC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82248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2199C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69422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2EA5C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28B9A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48840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4E363D"/>
    <w:multiLevelType w:val="hybridMultilevel"/>
    <w:tmpl w:val="022CC1A8"/>
    <w:lvl w:ilvl="0" w:tplc="EBAA620C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8CF844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365706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68AE4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9C6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08F1A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C2796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CDC0E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30B76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092E27"/>
    <w:multiLevelType w:val="hybridMultilevel"/>
    <w:tmpl w:val="9370AB9E"/>
    <w:lvl w:ilvl="0" w:tplc="500E9C54">
      <w:start w:val="1"/>
      <w:numFmt w:val="decimal"/>
      <w:lvlText w:val="%1"/>
      <w:lvlJc w:val="left"/>
      <w:pPr>
        <w:ind w:left="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46318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C0F2A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C62AC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85A06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E8EEC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48BE5C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21134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A720C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2612597">
    <w:abstractNumId w:val="0"/>
  </w:num>
  <w:num w:numId="2" w16cid:durableId="225772155">
    <w:abstractNumId w:val="2"/>
  </w:num>
  <w:num w:numId="3" w16cid:durableId="788668539">
    <w:abstractNumId w:val="10"/>
  </w:num>
  <w:num w:numId="4" w16cid:durableId="702094228">
    <w:abstractNumId w:val="3"/>
  </w:num>
  <w:num w:numId="5" w16cid:durableId="1415661348">
    <w:abstractNumId w:val="4"/>
  </w:num>
  <w:num w:numId="6" w16cid:durableId="1611669562">
    <w:abstractNumId w:val="6"/>
  </w:num>
  <w:num w:numId="7" w16cid:durableId="229927415">
    <w:abstractNumId w:val="8"/>
  </w:num>
  <w:num w:numId="8" w16cid:durableId="630014014">
    <w:abstractNumId w:val="1"/>
  </w:num>
  <w:num w:numId="9" w16cid:durableId="684400910">
    <w:abstractNumId w:val="5"/>
  </w:num>
  <w:num w:numId="10" w16cid:durableId="291523883">
    <w:abstractNumId w:val="7"/>
  </w:num>
  <w:num w:numId="11" w16cid:durableId="325128795">
    <w:abstractNumId w:val="11"/>
  </w:num>
  <w:num w:numId="12" w16cid:durableId="161704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B7"/>
    <w:rsid w:val="001A4CFF"/>
    <w:rsid w:val="008A638C"/>
    <w:rsid w:val="00D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6AA4"/>
  <w15:docId w15:val="{1B75D73E-6547-4ECB-BE38-5718432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951"/>
      <w:outlineLvl w:val="0"/>
    </w:pPr>
    <w:rPr>
      <w:rFonts w:ascii="Arial" w:eastAsia="Arial" w:hAnsi="Arial" w:cs="Arial"/>
      <w:b/>
      <w:color w:val="00339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961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3399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ind w:left="95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4687</Characters>
  <Application>Microsoft Office Word</Application>
  <DocSecurity>0</DocSecurity>
  <Lines>390</Lines>
  <Paragraphs>298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Seinhorst</dc:creator>
  <cp:keywords/>
  <cp:lastModifiedBy>Suzana Horvat</cp:lastModifiedBy>
  <cp:revision>2</cp:revision>
  <dcterms:created xsi:type="dcterms:W3CDTF">2025-09-18T06:20:00Z</dcterms:created>
  <dcterms:modified xsi:type="dcterms:W3CDTF">2025-09-18T06:20:00Z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447ba4a8-33db-4e49-b41d-5c3bfd37919e</vt:lpwstr>
  </property>
</Properties>
</file>