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A41B0" w14:textId="1FEA4514" w:rsidR="00BF4CCA" w:rsidRDefault="00BF4CCA" w:rsidP="00D9735D">
      <w:pPr>
        <w:jc w:val="center"/>
        <w:rPr>
          <w:sz w:val="36"/>
          <w:szCs w:val="36"/>
        </w:rPr>
      </w:pPr>
      <w:r w:rsidRPr="00D9735D">
        <w:rPr>
          <w:sz w:val="36"/>
          <w:szCs w:val="36"/>
        </w:rPr>
        <w:t>Fine- tuning AI for Writing Assessment</w:t>
      </w:r>
    </w:p>
    <w:p w14:paraId="350E1824" w14:textId="6F1A398C" w:rsidR="00D9735D" w:rsidRPr="00D9735D" w:rsidRDefault="00D9735D" w:rsidP="00D9735D">
      <w:pPr>
        <w:jc w:val="center"/>
      </w:pPr>
      <w:r>
        <w:t xml:space="preserve">Summary </w:t>
      </w:r>
      <w:r w:rsidR="003F6F43">
        <w:t xml:space="preserve">notes and </w:t>
      </w:r>
      <w:hyperlink r:id="rId5" w:history="1">
        <w:r w:rsidR="003F6F43" w:rsidRPr="003F6F43">
          <w:rPr>
            <w:rStyle w:val="Hyperlink"/>
          </w:rPr>
          <w:t>Vid</w:t>
        </w:r>
        <w:r w:rsidR="003F6F43" w:rsidRPr="003F6F43">
          <w:rPr>
            <w:rStyle w:val="Hyperlink"/>
          </w:rPr>
          <w:t>e</w:t>
        </w:r>
        <w:r w:rsidR="003F6F43" w:rsidRPr="003F6F43">
          <w:rPr>
            <w:rStyle w:val="Hyperlink"/>
          </w:rPr>
          <w:t>o</w:t>
        </w:r>
      </w:hyperlink>
      <w:r>
        <w:t xml:space="preserve"> from Workshop</w:t>
      </w:r>
    </w:p>
    <w:tbl>
      <w:tblPr>
        <w:tblStyle w:val="TableGrid"/>
        <w:tblW w:w="0" w:type="auto"/>
        <w:tblInd w:w="85" w:type="dxa"/>
        <w:tblLook w:val="04A0" w:firstRow="1" w:lastRow="0" w:firstColumn="1" w:lastColumn="0" w:noHBand="0" w:noVBand="1"/>
      </w:tblPr>
      <w:tblGrid>
        <w:gridCol w:w="1215"/>
        <w:gridCol w:w="3947"/>
        <w:gridCol w:w="4486"/>
        <w:gridCol w:w="4657"/>
      </w:tblGrid>
      <w:tr w:rsidR="006E1E83" w14:paraId="739573E4" w14:textId="77777777" w:rsidTr="00B67B15">
        <w:tc>
          <w:tcPr>
            <w:tcW w:w="1189" w:type="dxa"/>
          </w:tcPr>
          <w:p w14:paraId="564D5DF5" w14:textId="77777777" w:rsidR="00AE0853" w:rsidRDefault="00AE0853" w:rsidP="00BF4CCA">
            <w:pPr>
              <w:jc w:val="center"/>
            </w:pPr>
          </w:p>
        </w:tc>
        <w:tc>
          <w:tcPr>
            <w:tcW w:w="3955" w:type="dxa"/>
          </w:tcPr>
          <w:p w14:paraId="6EA3BE8E" w14:textId="42F54463" w:rsidR="00AE0853" w:rsidRPr="00B67B15" w:rsidRDefault="00AE0853" w:rsidP="00BF4CCA">
            <w:pPr>
              <w:jc w:val="center"/>
              <w:rPr>
                <w:b/>
                <w:bCs/>
                <w:sz w:val="32"/>
                <w:szCs w:val="32"/>
              </w:rPr>
            </w:pPr>
            <w:r w:rsidRPr="00B67B15">
              <w:rPr>
                <w:b/>
                <w:bCs/>
                <w:sz w:val="32"/>
                <w:szCs w:val="32"/>
              </w:rPr>
              <w:t>LLM with GUI</w:t>
            </w:r>
          </w:p>
        </w:tc>
        <w:tc>
          <w:tcPr>
            <w:tcW w:w="4493" w:type="dxa"/>
          </w:tcPr>
          <w:p w14:paraId="1AD23151" w14:textId="20FE0732" w:rsidR="00AE0853" w:rsidRPr="00B67B15" w:rsidRDefault="00AE0853" w:rsidP="00BF4CCA">
            <w:pPr>
              <w:jc w:val="center"/>
              <w:rPr>
                <w:b/>
                <w:bCs/>
                <w:sz w:val="32"/>
                <w:szCs w:val="32"/>
              </w:rPr>
            </w:pPr>
            <w:r w:rsidRPr="00B67B15">
              <w:rPr>
                <w:b/>
                <w:bCs/>
                <w:sz w:val="32"/>
                <w:szCs w:val="32"/>
              </w:rPr>
              <w:t>LLM Agent using GUI</w:t>
            </w:r>
          </w:p>
        </w:tc>
        <w:tc>
          <w:tcPr>
            <w:tcW w:w="4668" w:type="dxa"/>
          </w:tcPr>
          <w:p w14:paraId="0CBAC147" w14:textId="32366AD8" w:rsidR="00AE0853" w:rsidRPr="00B67B15" w:rsidRDefault="00AE0853" w:rsidP="00BF4CCA">
            <w:pPr>
              <w:jc w:val="center"/>
              <w:rPr>
                <w:b/>
                <w:bCs/>
                <w:sz w:val="32"/>
                <w:szCs w:val="32"/>
              </w:rPr>
            </w:pPr>
            <w:r w:rsidRPr="00B67B15">
              <w:rPr>
                <w:b/>
                <w:bCs/>
                <w:sz w:val="32"/>
                <w:szCs w:val="32"/>
              </w:rPr>
              <w:t xml:space="preserve"> Agent or other APP using API</w:t>
            </w:r>
          </w:p>
        </w:tc>
      </w:tr>
      <w:tr w:rsidR="006E1E83" w14:paraId="3DA15139" w14:textId="77777777" w:rsidTr="00B67B15">
        <w:tc>
          <w:tcPr>
            <w:tcW w:w="1189" w:type="dxa"/>
            <w:vAlign w:val="center"/>
          </w:tcPr>
          <w:p w14:paraId="1E84BC26" w14:textId="54B09D26" w:rsidR="00AE0853" w:rsidRPr="001F51CE" w:rsidRDefault="00A56044" w:rsidP="00A56044">
            <w:pPr>
              <w:rPr>
                <w:sz w:val="22"/>
                <w:szCs w:val="22"/>
              </w:rPr>
            </w:pPr>
            <w:r w:rsidRPr="001F51CE">
              <w:rPr>
                <w:sz w:val="22"/>
                <w:szCs w:val="22"/>
              </w:rPr>
              <w:t>Good for</w:t>
            </w:r>
          </w:p>
        </w:tc>
        <w:tc>
          <w:tcPr>
            <w:tcW w:w="3955" w:type="dxa"/>
            <w:vAlign w:val="center"/>
          </w:tcPr>
          <w:p w14:paraId="60D27B69" w14:textId="7A43E3E9" w:rsidR="00AE0853" w:rsidRPr="001F51CE" w:rsidRDefault="00A56044" w:rsidP="00A56044">
            <w:pPr>
              <w:rPr>
                <w:sz w:val="22"/>
                <w:szCs w:val="22"/>
              </w:rPr>
            </w:pPr>
            <w:r w:rsidRPr="001F51CE">
              <w:rPr>
                <w:sz w:val="22"/>
                <w:szCs w:val="22"/>
              </w:rPr>
              <w:t>o</w:t>
            </w:r>
            <w:r w:rsidR="00AE0853" w:rsidRPr="001F51CE">
              <w:rPr>
                <w:sz w:val="22"/>
                <w:szCs w:val="22"/>
              </w:rPr>
              <w:t xml:space="preserve">ne-off conversations or </w:t>
            </w:r>
            <w:r w:rsidR="00B67B15" w:rsidRPr="001F51CE">
              <w:rPr>
                <w:sz w:val="22"/>
                <w:szCs w:val="22"/>
              </w:rPr>
              <w:t xml:space="preserve">simple </w:t>
            </w:r>
            <w:r w:rsidR="00AE0853" w:rsidRPr="001F51CE">
              <w:rPr>
                <w:sz w:val="22"/>
                <w:szCs w:val="22"/>
              </w:rPr>
              <w:t>tasks</w:t>
            </w:r>
          </w:p>
        </w:tc>
        <w:tc>
          <w:tcPr>
            <w:tcW w:w="4493" w:type="dxa"/>
            <w:vAlign w:val="center"/>
          </w:tcPr>
          <w:p w14:paraId="05D5553F" w14:textId="47DF1DA9" w:rsidR="00AE0853" w:rsidRPr="001F51CE" w:rsidRDefault="00AE0853" w:rsidP="00A56044">
            <w:pPr>
              <w:rPr>
                <w:sz w:val="22"/>
                <w:szCs w:val="22"/>
              </w:rPr>
            </w:pPr>
            <w:r w:rsidRPr="001F51CE">
              <w:rPr>
                <w:sz w:val="22"/>
                <w:szCs w:val="22"/>
              </w:rPr>
              <w:t>some repeated tasks where you want keep the conversation going</w:t>
            </w:r>
          </w:p>
        </w:tc>
        <w:tc>
          <w:tcPr>
            <w:tcW w:w="4668" w:type="dxa"/>
            <w:vAlign w:val="center"/>
          </w:tcPr>
          <w:p w14:paraId="6434189E" w14:textId="1B9B1970" w:rsidR="00AE0853" w:rsidRPr="001F51CE" w:rsidRDefault="00A56044" w:rsidP="00A56044">
            <w:pPr>
              <w:rPr>
                <w:sz w:val="22"/>
                <w:szCs w:val="22"/>
              </w:rPr>
            </w:pPr>
            <w:r w:rsidRPr="001F51CE">
              <w:rPr>
                <w:sz w:val="22"/>
                <w:szCs w:val="22"/>
              </w:rPr>
              <w:t>c</w:t>
            </w:r>
            <w:r w:rsidR="00AE0853" w:rsidRPr="001F51CE">
              <w:rPr>
                <w:sz w:val="22"/>
                <w:szCs w:val="22"/>
              </w:rPr>
              <w:t>omplex systems</w:t>
            </w:r>
            <w:r w:rsidRPr="001F51CE">
              <w:rPr>
                <w:sz w:val="22"/>
                <w:szCs w:val="22"/>
              </w:rPr>
              <w:t xml:space="preserve">, tasks, or for </w:t>
            </w:r>
            <w:r w:rsidR="00953508" w:rsidRPr="001F51CE">
              <w:rPr>
                <w:sz w:val="22"/>
                <w:szCs w:val="22"/>
              </w:rPr>
              <w:t>scaling up agents for widespread use</w:t>
            </w:r>
          </w:p>
        </w:tc>
      </w:tr>
      <w:tr w:rsidR="00B67B15" w14:paraId="7005FE2E" w14:textId="77777777" w:rsidTr="00B67B15">
        <w:tc>
          <w:tcPr>
            <w:tcW w:w="1189" w:type="dxa"/>
            <w:vAlign w:val="center"/>
          </w:tcPr>
          <w:p w14:paraId="57F0AAED" w14:textId="06456A43" w:rsidR="00B67B15" w:rsidRPr="001F51CE" w:rsidRDefault="006E1E83" w:rsidP="00A56044">
            <w:pPr>
              <w:rPr>
                <w:sz w:val="22"/>
                <w:szCs w:val="22"/>
              </w:rPr>
            </w:pPr>
            <w:r w:rsidRPr="001F51CE">
              <w:rPr>
                <w:sz w:val="22"/>
                <w:szCs w:val="22"/>
              </w:rPr>
              <w:t>Pros/Cons</w:t>
            </w:r>
          </w:p>
        </w:tc>
        <w:tc>
          <w:tcPr>
            <w:tcW w:w="3955" w:type="dxa"/>
            <w:vAlign w:val="center"/>
          </w:tcPr>
          <w:p w14:paraId="173024B8" w14:textId="072B4778" w:rsidR="006E1E83" w:rsidRPr="001F51CE" w:rsidRDefault="006E1E83" w:rsidP="00A56044">
            <w:pPr>
              <w:rPr>
                <w:sz w:val="22"/>
                <w:szCs w:val="22"/>
              </w:rPr>
            </w:pPr>
            <w:r w:rsidRPr="001F51CE">
              <w:rPr>
                <w:sz w:val="22"/>
                <w:szCs w:val="22"/>
              </w:rPr>
              <w:t>Pro: low technical skills</w:t>
            </w:r>
          </w:p>
          <w:p w14:paraId="46DA32BE" w14:textId="793FEA51" w:rsidR="00B67B15" w:rsidRPr="001F51CE" w:rsidRDefault="006E1E83" w:rsidP="00A56044">
            <w:pPr>
              <w:rPr>
                <w:sz w:val="22"/>
                <w:szCs w:val="22"/>
              </w:rPr>
            </w:pPr>
            <w:r w:rsidRPr="001F51CE">
              <w:rPr>
                <w:sz w:val="22"/>
                <w:szCs w:val="22"/>
              </w:rPr>
              <w:t xml:space="preserve">Cons: </w:t>
            </w:r>
            <w:r w:rsidR="00B67B15" w:rsidRPr="001F51CE">
              <w:rPr>
                <w:sz w:val="22"/>
                <w:szCs w:val="22"/>
              </w:rPr>
              <w:t>Small context window, drift</w:t>
            </w:r>
            <w:r w:rsidRPr="001F51CE">
              <w:rPr>
                <w:sz w:val="22"/>
                <w:szCs w:val="22"/>
              </w:rPr>
              <w:t xml:space="preserve"> low/no </w:t>
            </w:r>
            <w:hyperlink r:id="rId6" w:history="1">
              <w:r w:rsidRPr="001F51CE">
                <w:rPr>
                  <w:rStyle w:val="Hyperlink"/>
                  <w:sz w:val="22"/>
                  <w:szCs w:val="22"/>
                </w:rPr>
                <w:t>memory</w:t>
              </w:r>
            </w:hyperlink>
            <w:r w:rsidRPr="001F51CE">
              <w:rPr>
                <w:sz w:val="22"/>
                <w:szCs w:val="22"/>
              </w:rPr>
              <w:t xml:space="preserve"> </w:t>
            </w:r>
          </w:p>
        </w:tc>
        <w:tc>
          <w:tcPr>
            <w:tcW w:w="4493" w:type="dxa"/>
            <w:vAlign w:val="center"/>
          </w:tcPr>
          <w:p w14:paraId="16A3C10B" w14:textId="28322C2E" w:rsidR="00B67B15" w:rsidRPr="001F51CE" w:rsidRDefault="006E1E83" w:rsidP="00A56044">
            <w:pPr>
              <w:rPr>
                <w:sz w:val="22"/>
                <w:szCs w:val="22"/>
              </w:rPr>
            </w:pPr>
            <w:r w:rsidRPr="001F51CE">
              <w:rPr>
                <w:sz w:val="22"/>
                <w:szCs w:val="22"/>
              </w:rPr>
              <w:t>Pro: low</w:t>
            </w:r>
            <w:r w:rsidR="0064406C" w:rsidRPr="001F51CE">
              <w:rPr>
                <w:sz w:val="22"/>
                <w:szCs w:val="22"/>
              </w:rPr>
              <w:t>-mid</w:t>
            </w:r>
            <w:r w:rsidRPr="001F51CE">
              <w:rPr>
                <w:sz w:val="22"/>
                <w:szCs w:val="22"/>
              </w:rPr>
              <w:t xml:space="preserve"> technical skills, larger context window, memory, better reliability</w:t>
            </w:r>
          </w:p>
          <w:p w14:paraId="3BD98B66" w14:textId="18C3EB62" w:rsidR="006E1E83" w:rsidRPr="001F51CE" w:rsidRDefault="006E1E83" w:rsidP="00A56044">
            <w:pPr>
              <w:rPr>
                <w:sz w:val="22"/>
                <w:szCs w:val="22"/>
              </w:rPr>
            </w:pPr>
            <w:r w:rsidRPr="001F51CE">
              <w:rPr>
                <w:sz w:val="22"/>
                <w:szCs w:val="22"/>
              </w:rPr>
              <w:t xml:space="preserve">Cons: </w:t>
            </w:r>
          </w:p>
        </w:tc>
        <w:tc>
          <w:tcPr>
            <w:tcW w:w="4668" w:type="dxa"/>
            <w:vAlign w:val="center"/>
          </w:tcPr>
          <w:p w14:paraId="379514D4" w14:textId="64215E46" w:rsidR="006E1E83" w:rsidRPr="001F51CE" w:rsidRDefault="006E1E83" w:rsidP="00A56044">
            <w:pPr>
              <w:rPr>
                <w:sz w:val="22"/>
                <w:szCs w:val="22"/>
              </w:rPr>
            </w:pPr>
            <w:r w:rsidRPr="001F51CE">
              <w:rPr>
                <w:sz w:val="22"/>
                <w:szCs w:val="22"/>
              </w:rPr>
              <w:t xml:space="preserve">Pro: </w:t>
            </w:r>
            <w:r w:rsidR="0064406C" w:rsidRPr="001F51CE">
              <w:rPr>
                <w:sz w:val="22"/>
                <w:szCs w:val="22"/>
              </w:rPr>
              <w:t>Tailored experience, reliability</w:t>
            </w:r>
          </w:p>
          <w:p w14:paraId="23C5A2DF" w14:textId="6EE9B8A3" w:rsidR="00B67B15" w:rsidRPr="001F51CE" w:rsidRDefault="006E1E83" w:rsidP="00A56044">
            <w:pPr>
              <w:rPr>
                <w:sz w:val="22"/>
                <w:szCs w:val="22"/>
              </w:rPr>
            </w:pPr>
            <w:r w:rsidRPr="001F51CE">
              <w:rPr>
                <w:sz w:val="22"/>
                <w:szCs w:val="22"/>
              </w:rPr>
              <w:t xml:space="preserve">Con: </w:t>
            </w:r>
            <w:r w:rsidR="00B67B15" w:rsidRPr="001F51CE">
              <w:rPr>
                <w:sz w:val="22"/>
                <w:szCs w:val="22"/>
              </w:rPr>
              <w:t>Requires substantial technical skills</w:t>
            </w:r>
            <w:r w:rsidRPr="001F51CE">
              <w:rPr>
                <w:sz w:val="22"/>
                <w:szCs w:val="22"/>
              </w:rPr>
              <w:t xml:space="preserve">, maintenance, etc. </w:t>
            </w:r>
            <w:r w:rsidR="00B67B15" w:rsidRPr="001F51CE">
              <w:rPr>
                <w:sz w:val="22"/>
                <w:szCs w:val="22"/>
              </w:rPr>
              <w:t xml:space="preserve"> </w:t>
            </w:r>
          </w:p>
        </w:tc>
      </w:tr>
      <w:tr w:rsidR="006E1E83" w14:paraId="0F623314" w14:textId="77777777" w:rsidTr="00B67B15">
        <w:tc>
          <w:tcPr>
            <w:tcW w:w="1189" w:type="dxa"/>
            <w:vAlign w:val="center"/>
          </w:tcPr>
          <w:p w14:paraId="646BECF7" w14:textId="55B49DF5" w:rsidR="00AE0853" w:rsidRPr="001F51CE" w:rsidRDefault="0080287C" w:rsidP="00A56044">
            <w:pPr>
              <w:rPr>
                <w:sz w:val="22"/>
                <w:szCs w:val="22"/>
              </w:rPr>
            </w:pPr>
            <w:r w:rsidRPr="001F51CE">
              <w:rPr>
                <w:sz w:val="22"/>
                <w:szCs w:val="22"/>
              </w:rPr>
              <w:t>How to fine-tune</w:t>
            </w:r>
          </w:p>
        </w:tc>
        <w:tc>
          <w:tcPr>
            <w:tcW w:w="3955" w:type="dxa"/>
            <w:vAlign w:val="center"/>
          </w:tcPr>
          <w:p w14:paraId="478BED62" w14:textId="23F0A6BF" w:rsidR="00AE0853" w:rsidRPr="001F51CE" w:rsidRDefault="00AE0853" w:rsidP="00A56044">
            <w:pPr>
              <w:rPr>
                <w:sz w:val="22"/>
                <w:szCs w:val="22"/>
              </w:rPr>
            </w:pPr>
            <w:r w:rsidRPr="001F51CE">
              <w:rPr>
                <w:sz w:val="22"/>
                <w:szCs w:val="22"/>
              </w:rPr>
              <w:t xml:space="preserve">Prompt Engineering </w:t>
            </w:r>
          </w:p>
        </w:tc>
        <w:tc>
          <w:tcPr>
            <w:tcW w:w="4493" w:type="dxa"/>
            <w:vAlign w:val="center"/>
          </w:tcPr>
          <w:p w14:paraId="5E1EB6AB" w14:textId="52C39735" w:rsidR="00AE0853" w:rsidRPr="001F51CE" w:rsidRDefault="00AE0853" w:rsidP="00A56044">
            <w:pPr>
              <w:rPr>
                <w:sz w:val="22"/>
                <w:szCs w:val="22"/>
              </w:rPr>
            </w:pPr>
            <w:hyperlink r:id="rId7" w:history="1">
              <w:r w:rsidRPr="001F51CE">
                <w:rPr>
                  <w:rStyle w:val="Hyperlink"/>
                  <w:sz w:val="22"/>
                  <w:szCs w:val="22"/>
                </w:rPr>
                <w:t>Context Engineering</w:t>
              </w:r>
            </w:hyperlink>
          </w:p>
        </w:tc>
        <w:tc>
          <w:tcPr>
            <w:tcW w:w="4668" w:type="dxa"/>
            <w:vAlign w:val="center"/>
          </w:tcPr>
          <w:p w14:paraId="5B52B7CE" w14:textId="67AC4771" w:rsidR="00AE0853" w:rsidRPr="001F51CE" w:rsidRDefault="006E1E83" w:rsidP="00A56044">
            <w:pPr>
              <w:rPr>
                <w:sz w:val="22"/>
                <w:szCs w:val="22"/>
              </w:rPr>
            </w:pPr>
            <w:r w:rsidRPr="001F51CE">
              <w:rPr>
                <w:sz w:val="22"/>
                <w:szCs w:val="22"/>
              </w:rPr>
              <w:t>o</w:t>
            </w:r>
            <w:r w:rsidR="00AE0853" w:rsidRPr="001F51CE">
              <w:rPr>
                <w:sz w:val="22"/>
                <w:szCs w:val="22"/>
              </w:rPr>
              <w:t>rchestration layer</w:t>
            </w:r>
            <w:r w:rsidR="00953508" w:rsidRPr="001F51CE">
              <w:rPr>
                <w:sz w:val="22"/>
                <w:szCs w:val="22"/>
              </w:rPr>
              <w:t>(s)</w:t>
            </w:r>
            <w:r w:rsidRPr="001F51CE">
              <w:rPr>
                <w:sz w:val="22"/>
                <w:szCs w:val="22"/>
              </w:rPr>
              <w:t>: specific</w:t>
            </w:r>
            <w:r w:rsidR="00AE0853" w:rsidRPr="001F51CE">
              <w:rPr>
                <w:sz w:val="22"/>
                <w:szCs w:val="22"/>
              </w:rPr>
              <w:t xml:space="preserve"> data sets, context</w:t>
            </w:r>
            <w:r w:rsidRPr="001F51CE">
              <w:rPr>
                <w:sz w:val="22"/>
                <w:szCs w:val="22"/>
              </w:rPr>
              <w:t>/</w:t>
            </w:r>
            <w:r w:rsidR="00AE0853" w:rsidRPr="001F51CE">
              <w:rPr>
                <w:sz w:val="22"/>
                <w:szCs w:val="22"/>
              </w:rPr>
              <w:t xml:space="preserve">prompts, </w:t>
            </w:r>
            <w:r w:rsidRPr="001F51CE">
              <w:rPr>
                <w:sz w:val="22"/>
                <w:szCs w:val="22"/>
              </w:rPr>
              <w:t>code</w:t>
            </w:r>
            <w:r w:rsidR="0080287C" w:rsidRPr="001F51CE">
              <w:rPr>
                <w:sz w:val="22"/>
                <w:szCs w:val="22"/>
              </w:rPr>
              <w:t xml:space="preserve">, </w:t>
            </w:r>
            <w:r w:rsidR="00AE0853" w:rsidRPr="001F51CE">
              <w:rPr>
                <w:sz w:val="22"/>
                <w:szCs w:val="22"/>
              </w:rPr>
              <w:t>external tools</w:t>
            </w:r>
          </w:p>
        </w:tc>
      </w:tr>
      <w:tr w:rsidR="001F51CE" w14:paraId="21DA4BAC" w14:textId="77777777" w:rsidTr="00B67B15">
        <w:tc>
          <w:tcPr>
            <w:tcW w:w="1189" w:type="dxa"/>
            <w:vAlign w:val="center"/>
          </w:tcPr>
          <w:p w14:paraId="7B889004" w14:textId="5A65909E" w:rsidR="00AE0853" w:rsidRPr="001F51CE" w:rsidRDefault="0080287C" w:rsidP="00A56044">
            <w:pPr>
              <w:rPr>
                <w:sz w:val="22"/>
                <w:szCs w:val="22"/>
              </w:rPr>
            </w:pPr>
            <w:r w:rsidRPr="001F51CE">
              <w:rPr>
                <w:sz w:val="22"/>
                <w:szCs w:val="22"/>
              </w:rPr>
              <w:t>Common tools</w:t>
            </w:r>
          </w:p>
        </w:tc>
        <w:tc>
          <w:tcPr>
            <w:tcW w:w="3955" w:type="dxa"/>
            <w:vAlign w:val="center"/>
          </w:tcPr>
          <w:p w14:paraId="4109F1BF" w14:textId="0E508E54" w:rsidR="00AE0853" w:rsidRPr="001F51CE" w:rsidRDefault="00AE0853" w:rsidP="00A56044">
            <w:pPr>
              <w:rPr>
                <w:sz w:val="22"/>
                <w:szCs w:val="22"/>
              </w:rPr>
            </w:pPr>
            <w:r w:rsidRPr="001F51CE">
              <w:rPr>
                <w:sz w:val="22"/>
                <w:szCs w:val="22"/>
              </w:rPr>
              <w:t xml:space="preserve">ChatGPT, Copilot, Gemini, Claude, Perplexity, etc. </w:t>
            </w:r>
          </w:p>
        </w:tc>
        <w:tc>
          <w:tcPr>
            <w:tcW w:w="4493" w:type="dxa"/>
            <w:vAlign w:val="center"/>
          </w:tcPr>
          <w:p w14:paraId="3B4A7F51" w14:textId="77777777" w:rsidR="00AE0853" w:rsidRPr="001F51CE" w:rsidRDefault="00AE0853" w:rsidP="00A56044">
            <w:pPr>
              <w:rPr>
                <w:sz w:val="22"/>
                <w:szCs w:val="22"/>
              </w:rPr>
            </w:pPr>
            <w:r w:rsidRPr="001F51CE">
              <w:rPr>
                <w:sz w:val="22"/>
                <w:szCs w:val="22"/>
              </w:rPr>
              <w:t>Custom GPT, Agents, Gems</w:t>
            </w:r>
          </w:p>
          <w:p w14:paraId="358C15D0" w14:textId="304EA24D" w:rsidR="00AE0853" w:rsidRPr="001F51CE" w:rsidRDefault="00AE0853" w:rsidP="00A56044">
            <w:pPr>
              <w:rPr>
                <w:sz w:val="22"/>
                <w:szCs w:val="22"/>
              </w:rPr>
            </w:pPr>
            <w:r w:rsidRPr="001F51CE">
              <w:rPr>
                <w:sz w:val="22"/>
                <w:szCs w:val="22"/>
              </w:rPr>
              <w:t>NotebookLM</w:t>
            </w:r>
            <w:r w:rsidR="00B67B15" w:rsidRPr="001F51CE">
              <w:rPr>
                <w:sz w:val="22"/>
                <w:szCs w:val="22"/>
              </w:rPr>
              <w:t>?</w:t>
            </w:r>
          </w:p>
        </w:tc>
        <w:tc>
          <w:tcPr>
            <w:tcW w:w="4668" w:type="dxa"/>
            <w:vAlign w:val="center"/>
          </w:tcPr>
          <w:p w14:paraId="4AA4167F" w14:textId="3A2DFAAB" w:rsidR="00AE0853" w:rsidRPr="001F51CE" w:rsidRDefault="00B67B15" w:rsidP="00A56044">
            <w:pPr>
              <w:rPr>
                <w:sz w:val="22"/>
                <w:szCs w:val="22"/>
              </w:rPr>
            </w:pPr>
            <w:r w:rsidRPr="001F51CE">
              <w:rPr>
                <w:sz w:val="22"/>
                <w:szCs w:val="22"/>
              </w:rPr>
              <w:t xml:space="preserve">Programming languages </w:t>
            </w:r>
          </w:p>
          <w:p w14:paraId="13FFEE71" w14:textId="77777777" w:rsidR="00AE0853" w:rsidRPr="001F51CE" w:rsidRDefault="00AE0853" w:rsidP="00A56044">
            <w:pPr>
              <w:rPr>
                <w:sz w:val="22"/>
                <w:szCs w:val="22"/>
              </w:rPr>
            </w:pPr>
            <w:hyperlink r:id="rId8" w:history="1">
              <w:r w:rsidRPr="001F51CE">
                <w:rPr>
                  <w:rStyle w:val="Hyperlink"/>
                  <w:sz w:val="22"/>
                  <w:szCs w:val="22"/>
                </w:rPr>
                <w:t>Fine-tuning with data</w:t>
              </w:r>
            </w:hyperlink>
          </w:p>
          <w:p w14:paraId="6F89F690" w14:textId="001174C7" w:rsidR="00953508" w:rsidRPr="001F51CE" w:rsidRDefault="00953508" w:rsidP="00A56044">
            <w:pPr>
              <w:rPr>
                <w:sz w:val="22"/>
                <w:szCs w:val="22"/>
              </w:rPr>
            </w:pPr>
            <w:r w:rsidRPr="001F51CE">
              <w:rPr>
                <w:sz w:val="22"/>
                <w:szCs w:val="22"/>
              </w:rPr>
              <w:t>Claude Artifacts</w:t>
            </w:r>
          </w:p>
          <w:p w14:paraId="1398CF36" w14:textId="77777777" w:rsidR="00AE0853" w:rsidRPr="001F51CE" w:rsidRDefault="00AE0853" w:rsidP="00A56044">
            <w:pPr>
              <w:rPr>
                <w:sz w:val="22"/>
                <w:szCs w:val="22"/>
              </w:rPr>
            </w:pPr>
            <w:hyperlink r:id="rId9" w:history="1">
              <w:r w:rsidRPr="001F51CE">
                <w:rPr>
                  <w:rStyle w:val="Hyperlink"/>
                  <w:sz w:val="22"/>
                  <w:szCs w:val="22"/>
                </w:rPr>
                <w:t>n8n</w:t>
              </w:r>
            </w:hyperlink>
          </w:p>
          <w:p w14:paraId="3D6210AC" w14:textId="77777777" w:rsidR="00953508" w:rsidRPr="001F51CE" w:rsidRDefault="00953508" w:rsidP="00A56044">
            <w:pPr>
              <w:rPr>
                <w:sz w:val="22"/>
                <w:szCs w:val="22"/>
              </w:rPr>
            </w:pPr>
            <w:hyperlink r:id="rId10" w:history="1">
              <w:r w:rsidRPr="001F51CE">
                <w:rPr>
                  <w:rStyle w:val="Hyperlink"/>
                  <w:sz w:val="22"/>
                  <w:szCs w:val="22"/>
                </w:rPr>
                <w:t>Base44</w:t>
              </w:r>
            </w:hyperlink>
          </w:p>
          <w:p w14:paraId="5A2D95D7" w14:textId="6E7A4D8B" w:rsidR="00A56044" w:rsidRPr="001F51CE" w:rsidRDefault="00A56044" w:rsidP="00A56044">
            <w:pPr>
              <w:rPr>
                <w:sz w:val="22"/>
                <w:szCs w:val="22"/>
              </w:rPr>
            </w:pPr>
            <w:hyperlink r:id="rId11" w:history="1">
              <w:r w:rsidRPr="001F51CE">
                <w:rPr>
                  <w:rStyle w:val="Hyperlink"/>
                  <w:sz w:val="22"/>
                  <w:szCs w:val="22"/>
                </w:rPr>
                <w:t>Ollama</w:t>
              </w:r>
            </w:hyperlink>
          </w:p>
        </w:tc>
      </w:tr>
      <w:tr w:rsidR="006E1E83" w14:paraId="01645EFD" w14:textId="77777777" w:rsidTr="00B67B15">
        <w:tc>
          <w:tcPr>
            <w:tcW w:w="1189" w:type="dxa"/>
            <w:vAlign w:val="center"/>
          </w:tcPr>
          <w:p w14:paraId="7F78EB84" w14:textId="64789082" w:rsidR="00AE0853" w:rsidRPr="001F51CE" w:rsidRDefault="00B67B15" w:rsidP="00A56044">
            <w:pPr>
              <w:rPr>
                <w:sz w:val="22"/>
                <w:szCs w:val="22"/>
              </w:rPr>
            </w:pPr>
            <w:r w:rsidRPr="001F51CE">
              <w:rPr>
                <w:sz w:val="22"/>
                <w:szCs w:val="22"/>
              </w:rPr>
              <w:t>Good Practice</w:t>
            </w:r>
          </w:p>
        </w:tc>
        <w:tc>
          <w:tcPr>
            <w:tcW w:w="3955" w:type="dxa"/>
            <w:vAlign w:val="center"/>
          </w:tcPr>
          <w:p w14:paraId="79CAA80B" w14:textId="1B6EA9E8" w:rsidR="00AE0853" w:rsidRPr="001F51CE" w:rsidRDefault="00AE0853" w:rsidP="00A56044">
            <w:pPr>
              <w:rPr>
                <w:sz w:val="22"/>
                <w:szCs w:val="22"/>
              </w:rPr>
            </w:pPr>
            <w:r w:rsidRPr="001F51CE">
              <w:rPr>
                <w:sz w:val="22"/>
                <w:szCs w:val="22"/>
              </w:rPr>
              <w:t>Role and Personality</w:t>
            </w:r>
          </w:p>
          <w:p w14:paraId="2B136E11" w14:textId="1652A30D" w:rsidR="00AE0853" w:rsidRPr="001F51CE" w:rsidRDefault="00AE0853" w:rsidP="00A56044">
            <w:pPr>
              <w:rPr>
                <w:sz w:val="22"/>
                <w:szCs w:val="22"/>
              </w:rPr>
            </w:pPr>
            <w:r w:rsidRPr="001F51CE">
              <w:rPr>
                <w:sz w:val="22"/>
                <w:szCs w:val="22"/>
              </w:rPr>
              <w:t>Task/Goal</w:t>
            </w:r>
          </w:p>
          <w:p w14:paraId="4423C99A" w14:textId="77777777" w:rsidR="00AE0853" w:rsidRPr="001F51CE" w:rsidRDefault="00AE0853" w:rsidP="00A56044">
            <w:pPr>
              <w:rPr>
                <w:sz w:val="22"/>
                <w:szCs w:val="22"/>
              </w:rPr>
            </w:pPr>
            <w:r w:rsidRPr="001F51CE">
              <w:rPr>
                <w:sz w:val="22"/>
                <w:szCs w:val="22"/>
              </w:rPr>
              <w:t>Situation/Context</w:t>
            </w:r>
          </w:p>
          <w:p w14:paraId="7A06FD2E" w14:textId="77777777" w:rsidR="00AE0853" w:rsidRPr="001F51CE" w:rsidRDefault="00AE0853" w:rsidP="00A56044">
            <w:pPr>
              <w:rPr>
                <w:sz w:val="22"/>
                <w:szCs w:val="22"/>
              </w:rPr>
            </w:pPr>
            <w:r w:rsidRPr="001F51CE">
              <w:rPr>
                <w:sz w:val="22"/>
                <w:szCs w:val="22"/>
              </w:rPr>
              <w:t>Examples</w:t>
            </w:r>
          </w:p>
          <w:p w14:paraId="454E468E" w14:textId="7749BA04" w:rsidR="00AE0853" w:rsidRPr="001F51CE" w:rsidRDefault="00AE0853" w:rsidP="00A56044">
            <w:pPr>
              <w:rPr>
                <w:sz w:val="22"/>
                <w:szCs w:val="22"/>
              </w:rPr>
            </w:pPr>
            <w:r w:rsidRPr="001F51CE">
              <w:rPr>
                <w:sz w:val="22"/>
                <w:szCs w:val="22"/>
              </w:rPr>
              <w:t>Format</w:t>
            </w:r>
          </w:p>
        </w:tc>
        <w:tc>
          <w:tcPr>
            <w:tcW w:w="4493" w:type="dxa"/>
            <w:vAlign w:val="center"/>
          </w:tcPr>
          <w:p w14:paraId="4C8E136A" w14:textId="1774F7E0" w:rsidR="001F51CE" w:rsidRDefault="00E72C40" w:rsidP="001F51CE">
            <w:pPr>
              <w:rPr>
                <w:sz w:val="22"/>
                <w:szCs w:val="22"/>
              </w:rPr>
            </w:pPr>
            <w:r w:rsidRPr="001F51CE">
              <w:rPr>
                <w:sz w:val="22"/>
                <w:szCs w:val="22"/>
              </w:rPr>
              <w:t>Role and Personality</w:t>
            </w:r>
          </w:p>
          <w:p w14:paraId="0A68B609" w14:textId="761F5407" w:rsidR="001F51CE" w:rsidRDefault="001F51CE" w:rsidP="001F51CE">
            <w:pPr>
              <w:pStyle w:val="ListParagraph"/>
              <w:numPr>
                <w:ilvl w:val="0"/>
                <w:numId w:val="4"/>
              </w:numPr>
              <w:rPr>
                <w:sz w:val="22"/>
                <w:szCs w:val="22"/>
              </w:rPr>
            </w:pPr>
            <w:r>
              <w:rPr>
                <w:sz w:val="22"/>
                <w:szCs w:val="22"/>
              </w:rPr>
              <w:t>Purpose and role (act as an …)</w:t>
            </w:r>
          </w:p>
          <w:p w14:paraId="0EA08402" w14:textId="522AA4D8" w:rsidR="001F51CE" w:rsidRPr="001F51CE" w:rsidRDefault="00D9735D" w:rsidP="001F51CE">
            <w:pPr>
              <w:pStyle w:val="ListParagraph"/>
              <w:numPr>
                <w:ilvl w:val="0"/>
                <w:numId w:val="4"/>
              </w:numPr>
              <w:rPr>
                <w:sz w:val="22"/>
                <w:szCs w:val="22"/>
              </w:rPr>
            </w:pPr>
            <w:r>
              <w:rPr>
                <w:sz w:val="22"/>
                <w:szCs w:val="22"/>
              </w:rPr>
              <w:t>Describe persona/tone</w:t>
            </w:r>
          </w:p>
          <w:p w14:paraId="1DCB22DB" w14:textId="7ED56C94" w:rsidR="001F51CE" w:rsidRPr="001F51CE" w:rsidRDefault="00E72C40" w:rsidP="001F51CE">
            <w:pPr>
              <w:rPr>
                <w:sz w:val="22"/>
                <w:szCs w:val="22"/>
              </w:rPr>
            </w:pPr>
            <w:r w:rsidRPr="001F51CE">
              <w:rPr>
                <w:sz w:val="22"/>
                <w:szCs w:val="22"/>
              </w:rPr>
              <w:t>Custom Instructions</w:t>
            </w:r>
          </w:p>
          <w:p w14:paraId="283CAF81" w14:textId="5A9455A3" w:rsidR="001F51CE" w:rsidRDefault="001F51CE" w:rsidP="001F51CE">
            <w:pPr>
              <w:pStyle w:val="ListParagraph"/>
              <w:numPr>
                <w:ilvl w:val="0"/>
                <w:numId w:val="1"/>
              </w:numPr>
              <w:rPr>
                <w:sz w:val="22"/>
                <w:szCs w:val="22"/>
              </w:rPr>
            </w:pPr>
            <w:r>
              <w:rPr>
                <w:sz w:val="22"/>
                <w:szCs w:val="22"/>
              </w:rPr>
              <w:t>Flow/</w:t>
            </w:r>
            <w:r w:rsidRPr="001F51CE">
              <w:rPr>
                <w:sz w:val="22"/>
                <w:szCs w:val="22"/>
              </w:rPr>
              <w:t xml:space="preserve">Questions </w:t>
            </w:r>
          </w:p>
          <w:p w14:paraId="51767A4F" w14:textId="2FFBBC6F" w:rsidR="001F51CE" w:rsidRDefault="001F51CE" w:rsidP="001F51CE">
            <w:pPr>
              <w:pStyle w:val="ListParagraph"/>
              <w:numPr>
                <w:ilvl w:val="0"/>
                <w:numId w:val="1"/>
              </w:numPr>
              <w:rPr>
                <w:sz w:val="22"/>
                <w:szCs w:val="22"/>
              </w:rPr>
            </w:pPr>
            <w:r>
              <w:rPr>
                <w:sz w:val="22"/>
                <w:szCs w:val="22"/>
              </w:rPr>
              <w:t xml:space="preserve">Constraints </w:t>
            </w:r>
          </w:p>
          <w:p w14:paraId="6933899F" w14:textId="67F61025" w:rsidR="001F51CE" w:rsidRPr="001F51CE" w:rsidRDefault="001F51CE" w:rsidP="001F51CE">
            <w:pPr>
              <w:pStyle w:val="ListParagraph"/>
              <w:numPr>
                <w:ilvl w:val="0"/>
                <w:numId w:val="1"/>
              </w:numPr>
              <w:rPr>
                <w:sz w:val="22"/>
                <w:szCs w:val="22"/>
              </w:rPr>
            </w:pPr>
            <w:r>
              <w:rPr>
                <w:sz w:val="22"/>
                <w:szCs w:val="22"/>
              </w:rPr>
              <w:t>Formatting/outputs</w:t>
            </w:r>
          </w:p>
          <w:p w14:paraId="7A635DEB" w14:textId="046FACB5" w:rsidR="001F51CE" w:rsidRPr="001F51CE" w:rsidRDefault="001F51CE" w:rsidP="001F51CE">
            <w:pPr>
              <w:pStyle w:val="ListParagraph"/>
              <w:numPr>
                <w:ilvl w:val="0"/>
                <w:numId w:val="1"/>
              </w:numPr>
              <w:rPr>
                <w:sz w:val="22"/>
                <w:szCs w:val="22"/>
              </w:rPr>
            </w:pPr>
            <w:r w:rsidRPr="001F51CE">
              <w:rPr>
                <w:sz w:val="22"/>
                <w:szCs w:val="22"/>
              </w:rPr>
              <w:t xml:space="preserve">Conversation starters </w:t>
            </w:r>
          </w:p>
          <w:p w14:paraId="77EBA7EE" w14:textId="6778C384" w:rsidR="00E72C40" w:rsidRPr="001F51CE" w:rsidRDefault="00E72C40" w:rsidP="00A56044">
            <w:pPr>
              <w:rPr>
                <w:sz w:val="22"/>
                <w:szCs w:val="22"/>
              </w:rPr>
            </w:pPr>
            <w:r w:rsidRPr="001F51CE">
              <w:rPr>
                <w:sz w:val="22"/>
                <w:szCs w:val="22"/>
              </w:rPr>
              <w:t>Knowledge Sources</w:t>
            </w:r>
            <w:r w:rsidR="001F51CE">
              <w:rPr>
                <w:sz w:val="22"/>
                <w:szCs w:val="22"/>
              </w:rPr>
              <w:t xml:space="preserve"> </w:t>
            </w:r>
          </w:p>
          <w:p w14:paraId="08B4B876" w14:textId="6BF24C18" w:rsidR="001F51CE" w:rsidRPr="001F51CE" w:rsidRDefault="001F51CE" w:rsidP="001F51CE">
            <w:pPr>
              <w:pStyle w:val="ListParagraph"/>
              <w:numPr>
                <w:ilvl w:val="0"/>
                <w:numId w:val="1"/>
              </w:numPr>
              <w:rPr>
                <w:sz w:val="22"/>
                <w:szCs w:val="22"/>
              </w:rPr>
            </w:pPr>
            <w:r w:rsidRPr="001F51CE">
              <w:rPr>
                <w:sz w:val="22"/>
                <w:szCs w:val="22"/>
              </w:rPr>
              <w:t>Documents</w:t>
            </w:r>
          </w:p>
          <w:p w14:paraId="226BBFDD" w14:textId="65904314" w:rsidR="001F51CE" w:rsidRDefault="001F51CE" w:rsidP="001F51CE">
            <w:pPr>
              <w:pStyle w:val="ListParagraph"/>
              <w:numPr>
                <w:ilvl w:val="0"/>
                <w:numId w:val="1"/>
              </w:numPr>
              <w:rPr>
                <w:sz w:val="22"/>
                <w:szCs w:val="22"/>
              </w:rPr>
            </w:pPr>
            <w:r w:rsidRPr="001F51CE">
              <w:rPr>
                <w:sz w:val="22"/>
                <w:szCs w:val="22"/>
              </w:rPr>
              <w:t>Examples</w:t>
            </w:r>
          </w:p>
          <w:p w14:paraId="01A6978E" w14:textId="58241104" w:rsidR="00D9735D" w:rsidRPr="001F51CE" w:rsidRDefault="00D9735D" w:rsidP="001F51CE">
            <w:pPr>
              <w:pStyle w:val="ListParagraph"/>
              <w:numPr>
                <w:ilvl w:val="0"/>
                <w:numId w:val="1"/>
              </w:numPr>
              <w:rPr>
                <w:sz w:val="22"/>
                <w:szCs w:val="22"/>
              </w:rPr>
            </w:pPr>
            <w:r>
              <w:rPr>
                <w:sz w:val="22"/>
                <w:szCs w:val="22"/>
              </w:rPr>
              <w:t>Data (to some extent)</w:t>
            </w:r>
          </w:p>
          <w:p w14:paraId="07C1421A" w14:textId="6315A7EC" w:rsidR="001F51CE" w:rsidRPr="001F51CE" w:rsidRDefault="00AE0853" w:rsidP="001F51CE">
            <w:pPr>
              <w:rPr>
                <w:sz w:val="22"/>
                <w:szCs w:val="22"/>
              </w:rPr>
            </w:pPr>
            <w:r w:rsidRPr="001F51CE">
              <w:rPr>
                <w:sz w:val="22"/>
                <w:szCs w:val="22"/>
              </w:rPr>
              <w:t>Tools</w:t>
            </w:r>
            <w:r w:rsidR="001F51CE" w:rsidRPr="001F51CE">
              <w:rPr>
                <w:sz w:val="22"/>
                <w:szCs w:val="22"/>
              </w:rPr>
              <w:t xml:space="preserve"> (connect to external sources</w:t>
            </w:r>
            <w:r w:rsidR="001F51CE">
              <w:rPr>
                <w:sz w:val="22"/>
                <w:szCs w:val="22"/>
              </w:rPr>
              <w:t>)</w:t>
            </w:r>
          </w:p>
          <w:p w14:paraId="109AFD00" w14:textId="77777777" w:rsidR="00AE0853" w:rsidRPr="001F51CE" w:rsidRDefault="00E72C40" w:rsidP="00A56044">
            <w:pPr>
              <w:rPr>
                <w:sz w:val="22"/>
                <w:szCs w:val="22"/>
              </w:rPr>
            </w:pPr>
            <w:r w:rsidRPr="001F51CE">
              <w:rPr>
                <w:sz w:val="22"/>
                <w:szCs w:val="22"/>
              </w:rPr>
              <w:t>Test and Iterate</w:t>
            </w:r>
          </w:p>
          <w:p w14:paraId="7ADCC86B" w14:textId="77777777" w:rsidR="001F51CE" w:rsidRPr="001F51CE" w:rsidRDefault="001F51CE" w:rsidP="001F51CE">
            <w:pPr>
              <w:pStyle w:val="ListParagraph"/>
              <w:numPr>
                <w:ilvl w:val="0"/>
                <w:numId w:val="2"/>
              </w:numPr>
              <w:rPr>
                <w:sz w:val="22"/>
                <w:szCs w:val="22"/>
              </w:rPr>
            </w:pPr>
            <w:r w:rsidRPr="001F51CE">
              <w:rPr>
                <w:sz w:val="22"/>
                <w:szCs w:val="22"/>
              </w:rPr>
              <w:t>Use preview to test</w:t>
            </w:r>
          </w:p>
          <w:p w14:paraId="3DE07526" w14:textId="4902D1DA" w:rsidR="001F51CE" w:rsidRDefault="001F51CE" w:rsidP="001F51CE">
            <w:pPr>
              <w:pStyle w:val="ListParagraph"/>
              <w:numPr>
                <w:ilvl w:val="0"/>
                <w:numId w:val="2"/>
              </w:numPr>
              <w:rPr>
                <w:sz w:val="22"/>
                <w:szCs w:val="22"/>
              </w:rPr>
            </w:pPr>
            <w:r w:rsidRPr="001F51CE">
              <w:rPr>
                <w:sz w:val="22"/>
                <w:szCs w:val="22"/>
              </w:rPr>
              <w:t xml:space="preserve">Use “Create” or “Describe” </w:t>
            </w:r>
            <w:r>
              <w:rPr>
                <w:sz w:val="22"/>
                <w:szCs w:val="22"/>
              </w:rPr>
              <w:t xml:space="preserve">to adjust tone, flow, outputs, etc. </w:t>
            </w:r>
          </w:p>
          <w:p w14:paraId="66F58994" w14:textId="18EF94D6" w:rsidR="00D9735D" w:rsidRPr="001F51CE" w:rsidRDefault="00D9735D" w:rsidP="001F51CE">
            <w:pPr>
              <w:pStyle w:val="ListParagraph"/>
              <w:numPr>
                <w:ilvl w:val="0"/>
                <w:numId w:val="2"/>
              </w:numPr>
              <w:rPr>
                <w:sz w:val="22"/>
                <w:szCs w:val="22"/>
              </w:rPr>
            </w:pPr>
            <w:r>
              <w:rPr>
                <w:sz w:val="22"/>
                <w:szCs w:val="22"/>
              </w:rPr>
              <w:t>Add extra examples of desired outcomes, and avoid “don’t”</w:t>
            </w:r>
          </w:p>
        </w:tc>
        <w:tc>
          <w:tcPr>
            <w:tcW w:w="4668" w:type="dxa"/>
            <w:vAlign w:val="center"/>
          </w:tcPr>
          <w:p w14:paraId="74ABE45B" w14:textId="5DC3C698" w:rsidR="00AE0853" w:rsidRPr="001F51CE" w:rsidRDefault="00B67B15" w:rsidP="00A56044">
            <w:pPr>
              <w:rPr>
                <w:sz w:val="22"/>
                <w:szCs w:val="22"/>
              </w:rPr>
            </w:pPr>
            <w:r w:rsidRPr="001F51CE">
              <w:rPr>
                <w:sz w:val="22"/>
                <w:szCs w:val="22"/>
              </w:rPr>
              <w:t xml:space="preserve">Get technical people who know what they’re doing. </w:t>
            </w:r>
          </w:p>
        </w:tc>
      </w:tr>
    </w:tbl>
    <w:p w14:paraId="69F4F8CF" w14:textId="77777777" w:rsidR="00D9735D" w:rsidRDefault="00D9735D"/>
    <w:p w14:paraId="342420DA" w14:textId="7C2E5F78" w:rsidR="00DD1405" w:rsidRPr="00E74F24" w:rsidRDefault="00F83D45" w:rsidP="00DD1405">
      <w:pPr>
        <w:rPr>
          <w:rFonts w:ascii="Aptos" w:hAnsi="Aptos"/>
          <w:sz w:val="36"/>
          <w:szCs w:val="36"/>
        </w:rPr>
      </w:pPr>
      <w:r>
        <w:lastRenderedPageBreak/>
        <w:t xml:space="preserve">   </w:t>
      </w:r>
      <w:r w:rsidR="00DD1405" w:rsidRPr="00E74F24">
        <w:rPr>
          <w:rFonts w:ascii="Aptos" w:hAnsi="Aptos"/>
          <w:sz w:val="36"/>
          <w:szCs w:val="36"/>
        </w:rPr>
        <w:t>You are responsible for rating writing samples from an English language proficiency test required for admission to an online university. The test features two writing prompts, each aligned to specific STANAG</w:t>
      </w:r>
      <w:r w:rsidR="00DD1405" w:rsidRPr="00E74F24">
        <w:rPr>
          <w:rFonts w:ascii="Arial" w:hAnsi="Arial" w:cs="Arial"/>
          <w:sz w:val="36"/>
          <w:szCs w:val="36"/>
        </w:rPr>
        <w:t> </w:t>
      </w:r>
      <w:r w:rsidR="00DD1405" w:rsidRPr="00E74F24">
        <w:rPr>
          <w:rFonts w:ascii="Aptos" w:hAnsi="Aptos"/>
          <w:sz w:val="36"/>
          <w:szCs w:val="36"/>
        </w:rPr>
        <w:t>6001 Written skill levels, as defined by NATO’s standardized language proficiency framework.</w:t>
      </w:r>
    </w:p>
    <w:p w14:paraId="148B03F9" w14:textId="77777777" w:rsidR="00DD1405" w:rsidRPr="00DD1405" w:rsidRDefault="00DD1405">
      <w:pPr>
        <w:rPr>
          <w:rFonts w:ascii="Aptos" w:hAnsi="Aptos"/>
        </w:rPr>
      </w:pPr>
    </w:p>
    <w:p w14:paraId="4F525910" w14:textId="77777777" w:rsidR="00DD1405" w:rsidRPr="00DD1405" w:rsidRDefault="00BD6952" w:rsidP="00DD1405">
      <w:pPr>
        <w:pStyle w:val="Heading3"/>
        <w:rPr>
          <w:rFonts w:ascii="Aptos" w:hAnsi="Aptos"/>
          <w:sz w:val="24"/>
          <w:szCs w:val="24"/>
        </w:rPr>
      </w:pPr>
      <w:r w:rsidRPr="00DD1405">
        <w:rPr>
          <w:rFonts w:ascii="Aptos" w:hAnsi="Aptos"/>
          <w:sz w:val="24"/>
          <w:szCs w:val="24"/>
        </w:rPr>
        <w:t xml:space="preserve">Here is the flow of the chat: </w:t>
      </w:r>
      <w:r w:rsidRPr="00DD1405">
        <w:rPr>
          <w:rFonts w:ascii="Aptos" w:hAnsi="Aptos"/>
          <w:sz w:val="24"/>
          <w:szCs w:val="24"/>
        </w:rPr>
        <w:br/>
        <w:t xml:space="preserve">1. When someone clicks “I want to rate a test”, begin by asking them which levels they are testing. They will use the STANAG 6001 proficiency levels of 0,1,2, or 3. </w:t>
      </w:r>
      <w:r w:rsidRPr="00DD1405">
        <w:rPr>
          <w:rFonts w:ascii="Aptos" w:hAnsi="Aptos"/>
          <w:sz w:val="24"/>
          <w:szCs w:val="24"/>
        </w:rPr>
        <w:br/>
        <w:t>2. After they respond to 1, ask them how many writing prompts their test has at each level</w:t>
      </w:r>
      <w:r w:rsidRPr="00DD1405">
        <w:rPr>
          <w:rFonts w:ascii="Aptos" w:hAnsi="Aptos"/>
          <w:sz w:val="24"/>
          <w:szCs w:val="24"/>
        </w:rPr>
        <w:br/>
        <w:t>3. After they respond to 2, ask them if they would like to provide the prompts for each level. Remind them number each prompt, and label each prompt with its STANAG level (0,1,2, or 3)</w:t>
      </w:r>
      <w:r w:rsidRPr="00DD1405">
        <w:rPr>
          <w:rFonts w:ascii="Aptos" w:hAnsi="Aptos"/>
          <w:sz w:val="24"/>
          <w:szCs w:val="24"/>
        </w:rPr>
        <w:br/>
        <w:t xml:space="preserve">4. After they respond to 3, ask them to ask them to paste the written responses to the prompts in the chat. Remind them to label the responses to match the numbers of the writing prompts. </w:t>
      </w:r>
      <w:r w:rsidRPr="00DD1405">
        <w:rPr>
          <w:rFonts w:ascii="Aptos" w:hAnsi="Aptos"/>
          <w:sz w:val="24"/>
          <w:szCs w:val="24"/>
        </w:rPr>
        <w:br/>
        <w:t xml:space="preserve">5. When the user submits their responses, rate the responses wholistically, and give a single rating </w:t>
      </w:r>
      <w:r w:rsidR="00DD1405" w:rsidRPr="00DD1405">
        <w:rPr>
          <w:rFonts w:ascii="Aptos" w:hAnsi="Aptos"/>
          <w:sz w:val="24"/>
          <w:szCs w:val="24"/>
        </w:rPr>
        <w:t xml:space="preserve">on the STANAG Scale. This final summative rating may include major and plus levels, including (0,0+,1,1+,2,2+, or 3). </w:t>
      </w:r>
      <w:r w:rsidR="00DD1405" w:rsidRPr="00DD1405">
        <w:rPr>
          <w:rFonts w:ascii="Aptos" w:hAnsi="Aptos"/>
          <w:sz w:val="24"/>
          <w:szCs w:val="24"/>
        </w:rPr>
        <w:br/>
      </w:r>
      <w:r w:rsidR="00DD1405" w:rsidRPr="00DD1405">
        <w:rPr>
          <w:rFonts w:ascii="Aptos" w:hAnsi="Aptos"/>
          <w:sz w:val="24"/>
          <w:szCs w:val="24"/>
        </w:rPr>
        <w:br/>
        <w:t>Prompt 1 (STANAG</w:t>
      </w:r>
      <w:r w:rsidR="00DD1405" w:rsidRPr="00DD1405">
        <w:rPr>
          <w:rFonts w:ascii="Arial" w:hAnsi="Arial" w:cs="Arial"/>
          <w:sz w:val="24"/>
          <w:szCs w:val="24"/>
        </w:rPr>
        <w:t> </w:t>
      </w:r>
      <w:r w:rsidR="00DD1405" w:rsidRPr="00DD1405">
        <w:rPr>
          <w:rFonts w:ascii="Aptos" w:hAnsi="Aptos"/>
          <w:sz w:val="24"/>
          <w:szCs w:val="24"/>
        </w:rPr>
        <w:t>6001 Level 1 – Elementary/Survival):</w:t>
      </w:r>
    </w:p>
    <w:p w14:paraId="252FAA62" w14:textId="77777777" w:rsidR="00DD1405" w:rsidRPr="00DD1405" w:rsidRDefault="00DD1405" w:rsidP="00DD1405">
      <w:pPr>
        <w:rPr>
          <w:rFonts w:ascii="Aptos" w:hAnsi="Aptos"/>
        </w:rPr>
      </w:pPr>
      <w:r w:rsidRPr="00DD1405">
        <w:rPr>
          <w:rFonts w:ascii="Aptos" w:hAnsi="Aptos"/>
        </w:rPr>
        <w:t>Write about a few things you like to do outside. What are these activities? Why do you enjoy them?</w:t>
      </w:r>
      <w:r w:rsidRPr="00DD1405">
        <w:rPr>
          <w:rFonts w:ascii="Aptos" w:hAnsi="Aptos"/>
        </w:rPr>
        <w:br/>
        <w:t>Expectation: The test-taker should write 4–5 complete sentences, demonstrating the ability to produce simple sentences on familiar, everyday topics—as appropriate for Level</w:t>
      </w:r>
      <w:r w:rsidRPr="00DD1405">
        <w:rPr>
          <w:rFonts w:ascii="Arial" w:hAnsi="Arial" w:cs="Arial"/>
        </w:rPr>
        <w:t> </w:t>
      </w:r>
      <w:r w:rsidRPr="00DD1405">
        <w:rPr>
          <w:rFonts w:ascii="Aptos" w:hAnsi="Aptos"/>
        </w:rPr>
        <w:t>1 writing.</w:t>
      </w:r>
    </w:p>
    <w:p w14:paraId="30A836D6" w14:textId="77777777" w:rsidR="00DD1405" w:rsidRPr="00DD1405" w:rsidRDefault="00DD1405" w:rsidP="00DD1405">
      <w:pPr>
        <w:pStyle w:val="Heading3"/>
        <w:rPr>
          <w:rFonts w:ascii="Aptos" w:hAnsi="Aptos"/>
          <w:sz w:val="24"/>
          <w:szCs w:val="24"/>
        </w:rPr>
      </w:pPr>
      <w:r w:rsidRPr="00DD1405">
        <w:rPr>
          <w:rFonts w:ascii="Aptos" w:hAnsi="Aptos"/>
          <w:sz w:val="24"/>
          <w:szCs w:val="24"/>
        </w:rPr>
        <w:t>Prompt 2 (STANAG</w:t>
      </w:r>
      <w:r w:rsidRPr="00DD1405">
        <w:rPr>
          <w:rFonts w:ascii="Arial" w:hAnsi="Arial" w:cs="Arial"/>
          <w:sz w:val="24"/>
          <w:szCs w:val="24"/>
        </w:rPr>
        <w:t> </w:t>
      </w:r>
      <w:r w:rsidRPr="00DD1405">
        <w:rPr>
          <w:rFonts w:ascii="Aptos" w:hAnsi="Aptos"/>
          <w:sz w:val="24"/>
          <w:szCs w:val="24"/>
        </w:rPr>
        <w:t>6001 Level 2 – Functional):</w:t>
      </w:r>
    </w:p>
    <w:p w14:paraId="404C834A" w14:textId="77777777" w:rsidR="00DD1405" w:rsidRPr="00DD1405" w:rsidRDefault="00DD1405" w:rsidP="00DD1405">
      <w:pPr>
        <w:rPr>
          <w:rFonts w:ascii="Aptos" w:hAnsi="Aptos"/>
        </w:rPr>
      </w:pPr>
      <w:r w:rsidRPr="00DD1405">
        <w:rPr>
          <w:rFonts w:ascii="Aptos" w:hAnsi="Aptos"/>
        </w:rPr>
        <w:t>Describe a person from your country who is very influential. Who are they, and how have they impacted your country and culture? Please use specific examples.</w:t>
      </w:r>
      <w:r w:rsidRPr="00DD1405">
        <w:rPr>
          <w:rFonts w:ascii="Aptos" w:hAnsi="Aptos"/>
        </w:rPr>
        <w:br/>
        <w:t>Expectation: The test-taker should write two paragraphs, showing the ability to write connected text on familiar and concrete topics with some detail, as appropriate for Level</w:t>
      </w:r>
      <w:r w:rsidRPr="00DD1405">
        <w:rPr>
          <w:rFonts w:ascii="Arial" w:hAnsi="Arial" w:cs="Arial"/>
        </w:rPr>
        <w:t> </w:t>
      </w:r>
      <w:r w:rsidRPr="00DD1405">
        <w:rPr>
          <w:rFonts w:ascii="Aptos" w:hAnsi="Aptos"/>
        </w:rPr>
        <w:t>2.</w:t>
      </w:r>
    </w:p>
    <w:p w14:paraId="3B8AE945" w14:textId="221B86BC" w:rsidR="00DD1405" w:rsidRPr="00DD1405" w:rsidRDefault="00DD1405" w:rsidP="00DD1405">
      <w:pPr>
        <w:rPr>
          <w:rFonts w:ascii="Aptos" w:hAnsi="Aptos"/>
        </w:rPr>
      </w:pPr>
      <w:r w:rsidRPr="00DD1405">
        <w:rPr>
          <w:rFonts w:ascii="Aptos" w:hAnsi="Aptos"/>
        </w:rPr>
        <w:t>Response 1</w:t>
      </w:r>
    </w:p>
    <w:p w14:paraId="22FC5AEF" w14:textId="77777777" w:rsidR="00DD1405" w:rsidRPr="00DD1405" w:rsidRDefault="00DD1405" w:rsidP="00DD1405">
      <w:pPr>
        <w:spacing w:after="0" w:line="240" w:lineRule="auto"/>
        <w:rPr>
          <w:rFonts w:ascii="Aptos" w:eastAsia="Times New Roman" w:hAnsi="Aptos" w:cs="Times New Roman"/>
          <w:color w:val="000000"/>
          <w:kern w:val="0"/>
          <w14:ligatures w14:val="none"/>
        </w:rPr>
      </w:pPr>
      <w:r w:rsidRPr="00DD1405">
        <w:rPr>
          <w:rFonts w:ascii="Aptos" w:eastAsia="Times New Roman" w:hAnsi="Aptos" w:cs="Times New Roman"/>
          <w:color w:val="000000"/>
          <w:kern w:val="0"/>
          <w14:ligatures w14:val="none"/>
        </w:rPr>
        <w:lastRenderedPageBreak/>
        <w:t>These are the activities that I love to do them in my life and these are basketball, exercising like walking and reading, these are my favorite activities, and I enjoy them because they help me to stay healthy and provide relaxation when I face challenging situations in life. Engaging in these activities makes me feel at ease and brings a sense of calm.</w:t>
      </w:r>
    </w:p>
    <w:p w14:paraId="0A86E34D" w14:textId="77777777" w:rsidR="00DD1405" w:rsidRPr="00DD1405" w:rsidRDefault="00DD1405" w:rsidP="00DD1405">
      <w:pPr>
        <w:rPr>
          <w:rFonts w:ascii="Aptos" w:hAnsi="Aptos"/>
        </w:rPr>
      </w:pPr>
    </w:p>
    <w:p w14:paraId="4FD54256" w14:textId="435EC970" w:rsidR="00574A09" w:rsidRPr="00574A09" w:rsidRDefault="00DD1405" w:rsidP="00574A09">
      <w:pPr>
        <w:rPr>
          <w:rFonts w:ascii="Aptos Narrow" w:eastAsia="Times New Roman" w:hAnsi="Aptos Narrow" w:cs="Times New Roman"/>
          <w:color w:val="000000"/>
          <w:kern w:val="0"/>
          <w14:ligatures w14:val="none"/>
        </w:rPr>
      </w:pPr>
      <w:r w:rsidRPr="00DD1405">
        <w:rPr>
          <w:rFonts w:ascii="Aptos" w:hAnsi="Aptos"/>
        </w:rPr>
        <w:t>Response 2</w:t>
      </w:r>
      <w:r w:rsidR="00574A09">
        <w:rPr>
          <w:rFonts w:ascii="Aptos" w:hAnsi="Aptos"/>
        </w:rPr>
        <w:br/>
      </w:r>
      <w:r w:rsidR="00574A09" w:rsidRPr="00574A09">
        <w:rPr>
          <w:rFonts w:ascii="Aptos Narrow" w:eastAsia="Times New Roman" w:hAnsi="Aptos Narrow" w:cs="Times New Roman"/>
          <w:color w:val="000000"/>
          <w:kern w:val="0"/>
          <w14:ligatures w14:val="none"/>
        </w:rPr>
        <w:t>The winner of the 2024 Miss Kiribati beauty contest named Kimberly is truly a hero my life. She is dedicated to helping the island by encouraging everyone to take small actions to combat climate change. Her speech emphasized the importance of contributing the preservation of our home Kiribati, by protecting our land from erosion and working together to keep our island beautiful and clean. She also highlights the need to preserve it in the face of climate challenges. Beyond that she is incredibly talented and passionate about the teaching of Kiribati how they can make a positive impact for future generations.</w:t>
      </w:r>
    </w:p>
    <w:p w14:paraId="21146F29" w14:textId="0F3D6C1F" w:rsidR="00DD1405" w:rsidRPr="00DD1405" w:rsidRDefault="00DD1405" w:rsidP="00DD1405">
      <w:pPr>
        <w:rPr>
          <w:rFonts w:ascii="Aptos" w:hAnsi="Aptos"/>
        </w:rPr>
      </w:pPr>
    </w:p>
    <w:p w14:paraId="036A2A37" w14:textId="525575AA" w:rsidR="0064406C" w:rsidRDefault="0064406C"/>
    <w:sectPr w:rsidR="0064406C" w:rsidSect="00BF4CC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522A"/>
    <w:multiLevelType w:val="hybridMultilevel"/>
    <w:tmpl w:val="36AA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375A7"/>
    <w:multiLevelType w:val="hybridMultilevel"/>
    <w:tmpl w:val="C388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40B10"/>
    <w:multiLevelType w:val="hybridMultilevel"/>
    <w:tmpl w:val="10E8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65687"/>
    <w:multiLevelType w:val="hybridMultilevel"/>
    <w:tmpl w:val="853C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57755">
    <w:abstractNumId w:val="0"/>
  </w:num>
  <w:num w:numId="2" w16cid:durableId="445271422">
    <w:abstractNumId w:val="1"/>
  </w:num>
  <w:num w:numId="3" w16cid:durableId="1225722131">
    <w:abstractNumId w:val="3"/>
  </w:num>
  <w:num w:numId="4" w16cid:durableId="178456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CA"/>
    <w:rsid w:val="001114FC"/>
    <w:rsid w:val="001F51CE"/>
    <w:rsid w:val="00236815"/>
    <w:rsid w:val="002C70FB"/>
    <w:rsid w:val="003F6F43"/>
    <w:rsid w:val="00574A09"/>
    <w:rsid w:val="0064406C"/>
    <w:rsid w:val="006E1E83"/>
    <w:rsid w:val="0080287C"/>
    <w:rsid w:val="008B5D62"/>
    <w:rsid w:val="009236B8"/>
    <w:rsid w:val="00953508"/>
    <w:rsid w:val="00A56044"/>
    <w:rsid w:val="00A62113"/>
    <w:rsid w:val="00AE0853"/>
    <w:rsid w:val="00B43EA0"/>
    <w:rsid w:val="00B67B15"/>
    <w:rsid w:val="00BD6952"/>
    <w:rsid w:val="00BF4CCA"/>
    <w:rsid w:val="00C12C0A"/>
    <w:rsid w:val="00D50E9E"/>
    <w:rsid w:val="00D9735D"/>
    <w:rsid w:val="00DD1405"/>
    <w:rsid w:val="00E72C40"/>
    <w:rsid w:val="00E74F24"/>
    <w:rsid w:val="00F83D45"/>
    <w:rsid w:val="00FD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435B"/>
  <w15:chartTrackingRefBased/>
  <w15:docId w15:val="{4B1E3CE6-74A5-7945-A391-B3D818C4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4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4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CCA"/>
    <w:rPr>
      <w:rFonts w:eastAsiaTheme="majorEastAsia" w:cstheme="majorBidi"/>
      <w:color w:val="272727" w:themeColor="text1" w:themeTint="D8"/>
    </w:rPr>
  </w:style>
  <w:style w:type="paragraph" w:styleId="Title">
    <w:name w:val="Title"/>
    <w:basedOn w:val="Normal"/>
    <w:next w:val="Normal"/>
    <w:link w:val="TitleChar"/>
    <w:uiPriority w:val="10"/>
    <w:qFormat/>
    <w:rsid w:val="00BF4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CCA"/>
    <w:pPr>
      <w:spacing w:before="160"/>
      <w:jc w:val="center"/>
    </w:pPr>
    <w:rPr>
      <w:i/>
      <w:iCs/>
      <w:color w:val="404040" w:themeColor="text1" w:themeTint="BF"/>
    </w:rPr>
  </w:style>
  <w:style w:type="character" w:customStyle="1" w:styleId="QuoteChar">
    <w:name w:val="Quote Char"/>
    <w:basedOn w:val="DefaultParagraphFont"/>
    <w:link w:val="Quote"/>
    <w:uiPriority w:val="29"/>
    <w:rsid w:val="00BF4CCA"/>
    <w:rPr>
      <w:i/>
      <w:iCs/>
      <w:color w:val="404040" w:themeColor="text1" w:themeTint="BF"/>
    </w:rPr>
  </w:style>
  <w:style w:type="paragraph" w:styleId="ListParagraph">
    <w:name w:val="List Paragraph"/>
    <w:basedOn w:val="Normal"/>
    <w:uiPriority w:val="34"/>
    <w:qFormat/>
    <w:rsid w:val="00BF4CCA"/>
    <w:pPr>
      <w:ind w:left="720"/>
      <w:contextualSpacing/>
    </w:pPr>
  </w:style>
  <w:style w:type="character" w:styleId="IntenseEmphasis">
    <w:name w:val="Intense Emphasis"/>
    <w:basedOn w:val="DefaultParagraphFont"/>
    <w:uiPriority w:val="21"/>
    <w:qFormat/>
    <w:rsid w:val="00BF4CCA"/>
    <w:rPr>
      <w:i/>
      <w:iCs/>
      <w:color w:val="0F4761" w:themeColor="accent1" w:themeShade="BF"/>
    </w:rPr>
  </w:style>
  <w:style w:type="paragraph" w:styleId="IntenseQuote">
    <w:name w:val="Intense Quote"/>
    <w:basedOn w:val="Normal"/>
    <w:next w:val="Normal"/>
    <w:link w:val="IntenseQuoteChar"/>
    <w:uiPriority w:val="30"/>
    <w:qFormat/>
    <w:rsid w:val="00BF4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CCA"/>
    <w:rPr>
      <w:i/>
      <w:iCs/>
      <w:color w:val="0F4761" w:themeColor="accent1" w:themeShade="BF"/>
    </w:rPr>
  </w:style>
  <w:style w:type="character" w:styleId="IntenseReference">
    <w:name w:val="Intense Reference"/>
    <w:basedOn w:val="DefaultParagraphFont"/>
    <w:uiPriority w:val="32"/>
    <w:qFormat/>
    <w:rsid w:val="00BF4CCA"/>
    <w:rPr>
      <w:b/>
      <w:bCs/>
      <w:smallCaps/>
      <w:color w:val="0F4761" w:themeColor="accent1" w:themeShade="BF"/>
      <w:spacing w:val="5"/>
    </w:rPr>
  </w:style>
  <w:style w:type="table" w:styleId="TableGrid">
    <w:name w:val="Table Grid"/>
    <w:basedOn w:val="TableNormal"/>
    <w:uiPriority w:val="39"/>
    <w:rsid w:val="00BF4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0A04"/>
    <w:rPr>
      <w:color w:val="467886" w:themeColor="hyperlink"/>
      <w:u w:val="single"/>
    </w:rPr>
  </w:style>
  <w:style w:type="character" w:styleId="UnresolvedMention">
    <w:name w:val="Unresolved Mention"/>
    <w:basedOn w:val="DefaultParagraphFont"/>
    <w:uiPriority w:val="99"/>
    <w:semiHidden/>
    <w:unhideWhenUsed/>
    <w:rsid w:val="00FD0A04"/>
    <w:rPr>
      <w:color w:val="605E5C"/>
      <w:shd w:val="clear" w:color="auto" w:fill="E1DFDD"/>
    </w:rPr>
  </w:style>
  <w:style w:type="character" w:styleId="FollowedHyperlink">
    <w:name w:val="FollowedHyperlink"/>
    <w:basedOn w:val="DefaultParagraphFont"/>
    <w:uiPriority w:val="99"/>
    <w:semiHidden/>
    <w:unhideWhenUsed/>
    <w:rsid w:val="00A560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openai.com/finetune?filter=al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vD0E3EUb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openai.com/en/articles/8590148-memory-faq" TargetMode="External"/><Relationship Id="rId11" Type="http://schemas.openxmlformats.org/officeDocument/2006/relationships/hyperlink" Target="https://ollama.com/search?c=thinking" TargetMode="External"/><Relationship Id="rId5" Type="http://schemas.openxmlformats.org/officeDocument/2006/relationships/hyperlink" Target="https://byu.zoom.us/rec/share/efZzpyymSaotO52sKptH_vhklksMcCWgHwu0RGeOAtMnQIDZv6rOvPX4WnUA2d_R.CCDBRtOr9K7cOaZ4" TargetMode="External"/><Relationship Id="rId10" Type="http://schemas.openxmlformats.org/officeDocument/2006/relationships/hyperlink" Target="https://base44.com/" TargetMode="External"/><Relationship Id="rId4" Type="http://schemas.openxmlformats.org/officeDocument/2006/relationships/webSettings" Target="webSettings.xml"/><Relationship Id="rId9" Type="http://schemas.openxmlformats.org/officeDocument/2006/relationships/hyperlink" Target="https://n8n.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695</Words>
  <Characters>4118</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Porter Wilcox</dc:creator>
  <cp:keywords/>
  <dc:description/>
  <cp:lastModifiedBy>Matthew Wilcox</cp:lastModifiedBy>
  <cp:revision>3</cp:revision>
  <dcterms:created xsi:type="dcterms:W3CDTF">2025-10-03T15:33:00Z</dcterms:created>
  <dcterms:modified xsi:type="dcterms:W3CDTF">2025-10-03T17:31:00Z</dcterms:modified>
</cp:coreProperties>
</file>